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2F" w:rsidRPr="00F2650E" w:rsidRDefault="0030102F">
      <w:pPr>
        <w:pStyle w:val="BodyText"/>
        <w:ind w:left="118"/>
        <w:rPr>
          <w:sz w:val="20"/>
          <w:lang w:val="ro-RO"/>
        </w:rPr>
      </w:pPr>
      <w:r w:rsidRPr="00F2650E">
        <w:rPr>
          <w:noProof/>
          <w:sz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519.75pt;height:58.5pt;visibility:visible">
            <v:imagedata r:id="rId7" o:title=""/>
          </v:shape>
        </w:pict>
      </w:r>
    </w:p>
    <w:p w:rsidR="0030102F" w:rsidRPr="00F2650E" w:rsidRDefault="0030102F">
      <w:pPr>
        <w:pStyle w:val="BodyText"/>
        <w:spacing w:before="9"/>
        <w:rPr>
          <w:sz w:val="11"/>
          <w:lang w:val="ro-RO"/>
        </w:rPr>
      </w:pPr>
    </w:p>
    <w:p w:rsidR="0030102F" w:rsidRPr="00F2650E" w:rsidRDefault="0030102F">
      <w:pPr>
        <w:spacing w:before="64"/>
        <w:ind w:left="1833" w:right="1830"/>
        <w:jc w:val="center"/>
        <w:rPr>
          <w:b/>
          <w:sz w:val="28"/>
          <w:lang w:val="ro-RO"/>
        </w:rPr>
      </w:pPr>
      <w:r w:rsidRPr="00F2650E">
        <w:rPr>
          <w:b/>
          <w:sz w:val="28"/>
          <w:lang w:val="ro-RO"/>
        </w:rPr>
        <w:t>FIŞA CU DATE DE SIGURANŢĂ</w:t>
      </w:r>
    </w:p>
    <w:p w:rsidR="0030102F" w:rsidRPr="00F2650E" w:rsidRDefault="0030102F">
      <w:pPr>
        <w:spacing w:before="5"/>
        <w:ind w:left="1845" w:right="1830"/>
        <w:jc w:val="center"/>
        <w:rPr>
          <w:b/>
          <w:lang w:val="ro-RO"/>
        </w:rPr>
      </w:pPr>
      <w:r w:rsidRPr="00F2650E">
        <w:rPr>
          <w:b/>
          <w:lang w:val="ro-RO"/>
        </w:rPr>
        <w:t>În conformitate cu REGULAMENTUL (CE) nr. 1907/2006 şi 453/2010 (REACH)</w:t>
      </w:r>
    </w:p>
    <w:p w:rsidR="0030102F" w:rsidRPr="00F2650E" w:rsidRDefault="0030102F">
      <w:pPr>
        <w:pStyle w:val="BodyText"/>
        <w:spacing w:before="4"/>
        <w:rPr>
          <w:b/>
          <w:sz w:val="10"/>
          <w:lang w:val="ro-RO"/>
        </w:rPr>
      </w:pPr>
    </w:p>
    <w:p w:rsidR="0030102F" w:rsidRPr="00F2650E" w:rsidRDefault="0030102F">
      <w:pPr>
        <w:tabs>
          <w:tab w:val="left" w:pos="4515"/>
          <w:tab w:val="left" w:pos="8242"/>
        </w:tabs>
        <w:spacing w:before="77"/>
        <w:ind w:left="118" w:right="22"/>
        <w:rPr>
          <w:i/>
          <w:sz w:val="18"/>
          <w:lang w:val="ro-RO"/>
        </w:rPr>
      </w:pPr>
      <w:r w:rsidRPr="00F2650E">
        <w:rPr>
          <w:i/>
          <w:sz w:val="18"/>
          <w:lang w:val="ro-RO"/>
        </w:rPr>
        <w:t>Data tipăririi: 29 mai 2015</w:t>
      </w:r>
      <w:r w:rsidRPr="00F2650E">
        <w:rPr>
          <w:i/>
          <w:sz w:val="18"/>
          <w:lang w:val="ro-RO"/>
        </w:rPr>
        <w:tab/>
      </w:r>
      <w:r w:rsidRPr="00F2650E">
        <w:rPr>
          <w:i/>
          <w:spacing w:val="-2"/>
          <w:sz w:val="18"/>
          <w:lang w:val="ro-RO"/>
        </w:rPr>
        <w:t xml:space="preserve"> </w:t>
      </w:r>
      <w:r w:rsidRPr="00F2650E">
        <w:rPr>
          <w:i/>
          <w:sz w:val="18"/>
          <w:lang w:val="ro-RO"/>
        </w:rPr>
        <w:t>Numărul  reviziei: 2</w:t>
      </w:r>
      <w:r w:rsidRPr="00F2650E">
        <w:rPr>
          <w:i/>
          <w:sz w:val="18"/>
          <w:lang w:val="ro-RO"/>
        </w:rPr>
        <w:tab/>
      </w:r>
      <w:r w:rsidRPr="00F2650E">
        <w:rPr>
          <w:i/>
          <w:spacing w:val="46"/>
          <w:sz w:val="18"/>
          <w:lang w:val="ro-RO"/>
        </w:rPr>
        <w:t xml:space="preserve"> </w:t>
      </w:r>
      <w:r w:rsidRPr="00F2650E">
        <w:rPr>
          <w:i/>
          <w:sz w:val="18"/>
          <w:lang w:val="ro-RO"/>
        </w:rPr>
        <w:t>Data reviziei:  27 mai 2015</w:t>
      </w:r>
    </w:p>
    <w:p w:rsidR="0030102F" w:rsidRPr="00F2650E" w:rsidRDefault="0030102F">
      <w:pPr>
        <w:pStyle w:val="BodyText"/>
        <w:rPr>
          <w:i/>
          <w:sz w:val="20"/>
          <w:lang w:val="ro-RO"/>
        </w:rPr>
      </w:pPr>
    </w:p>
    <w:p w:rsidR="0030102F" w:rsidRPr="00F2650E" w:rsidRDefault="0030102F">
      <w:pPr>
        <w:pStyle w:val="BodyText"/>
        <w:spacing w:before="8"/>
        <w:rPr>
          <w:i/>
          <w:sz w:val="11"/>
          <w:lang w:val="ro-RO"/>
        </w:rPr>
      </w:pPr>
      <w:r>
        <w:rPr>
          <w:noProof/>
          <w:lang w:eastAsia="zh-CN"/>
        </w:rPr>
        <w:pict>
          <v:shapetype id="_x0000_t202" coordsize="21600,21600" o:spt="202" path="m,l,21600r21600,l21600,xe">
            <v:stroke joinstyle="miter"/>
            <v:path gradientshapeok="t" o:connecttype="rect"/>
          </v:shapetype>
          <v:shape id="_x0000_s1029" type="#_x0000_t202" style="position:absolute;margin-left:54.25pt;margin-top:9.05pt;width:520.4pt;height:14.95pt;z-index:251648512;mso-wrap-distance-left:0;mso-wrap-distance-right:0;mso-position-horizontal-relative:page" filled="f" strokeweight=".26422mm">
            <v:textbox inset="0,0,0,0">
              <w:txbxContent>
                <w:p w:rsidR="0030102F" w:rsidRPr="00F5757C" w:rsidRDefault="0030102F">
                  <w:pPr>
                    <w:spacing w:before="6"/>
                    <w:ind w:left="1913"/>
                    <w:rPr>
                      <w:b/>
                      <w:sz w:val="24"/>
                    </w:rPr>
                  </w:pPr>
                  <w:r w:rsidRPr="00F5757C">
                    <w:rPr>
                      <w:b/>
                      <w:color w:val="0000FF"/>
                      <w:sz w:val="24"/>
                    </w:rPr>
                    <w:t>1. IDENTIFICAREA SUBSTANŢEI ŞI A SOCIETĂŢII</w:t>
                  </w:r>
                </w:p>
              </w:txbxContent>
            </v:textbox>
            <w10:wrap type="topAndBottom" anchorx="page"/>
          </v:shape>
        </w:pict>
      </w:r>
    </w:p>
    <w:p w:rsidR="0030102F" w:rsidRPr="00F2650E" w:rsidRDefault="0030102F">
      <w:pPr>
        <w:pStyle w:val="BodyText"/>
        <w:spacing w:before="6"/>
        <w:rPr>
          <w:i/>
          <w:sz w:val="25"/>
          <w:lang w:val="ro-RO"/>
        </w:rPr>
      </w:pPr>
    </w:p>
    <w:p w:rsidR="0030102F" w:rsidRPr="00F2650E" w:rsidRDefault="0030102F">
      <w:pPr>
        <w:tabs>
          <w:tab w:val="left" w:pos="5328"/>
        </w:tabs>
        <w:spacing w:before="79"/>
        <w:ind w:left="431" w:right="22"/>
        <w:rPr>
          <w:sz w:val="18"/>
          <w:lang w:val="ro-RO"/>
        </w:rPr>
      </w:pPr>
      <w:r w:rsidRPr="00F2650E">
        <w:rPr>
          <w:b/>
          <w:position w:val="1"/>
          <w:sz w:val="18"/>
          <w:lang w:val="ro-RO"/>
        </w:rPr>
        <w:t>Marca comercială:</w:t>
      </w:r>
      <w:r w:rsidRPr="00F2650E">
        <w:rPr>
          <w:b/>
          <w:position w:val="1"/>
          <w:sz w:val="18"/>
          <w:lang w:val="ro-RO"/>
        </w:rPr>
        <w:tab/>
      </w:r>
      <w:r w:rsidRPr="00F2650E">
        <w:rPr>
          <w:sz w:val="18"/>
          <w:lang w:val="ro-RO"/>
        </w:rPr>
        <w:t>SABICÒ LDPE</w:t>
      </w:r>
    </w:p>
    <w:p w:rsidR="0030102F" w:rsidRPr="00F2650E" w:rsidRDefault="0030102F">
      <w:pPr>
        <w:tabs>
          <w:tab w:val="left" w:pos="5328"/>
        </w:tabs>
        <w:spacing w:before="6"/>
        <w:ind w:left="431" w:right="22"/>
        <w:rPr>
          <w:sz w:val="18"/>
          <w:lang w:val="ro-RO"/>
        </w:rPr>
      </w:pPr>
      <w:r w:rsidRPr="00F2650E">
        <w:rPr>
          <w:b/>
          <w:sz w:val="18"/>
          <w:lang w:val="ro-RO"/>
        </w:rPr>
        <w:t>Denumirea produsului:</w:t>
      </w:r>
      <w:r w:rsidRPr="00F2650E">
        <w:rPr>
          <w:b/>
          <w:sz w:val="18"/>
          <w:lang w:val="ro-RO"/>
        </w:rPr>
        <w:tab/>
      </w:r>
      <w:r w:rsidRPr="00F2650E">
        <w:rPr>
          <w:sz w:val="18"/>
          <w:lang w:val="ro-RO"/>
        </w:rPr>
        <w:t>2102N3W  - 00900</w:t>
      </w:r>
    </w:p>
    <w:p w:rsidR="0030102F" w:rsidRPr="00F2650E" w:rsidRDefault="0030102F">
      <w:pPr>
        <w:pStyle w:val="BodyText"/>
        <w:spacing w:before="6"/>
        <w:rPr>
          <w:sz w:val="17"/>
          <w:lang w:val="ro-RO"/>
        </w:rPr>
      </w:pPr>
    </w:p>
    <w:p w:rsidR="0030102F" w:rsidRPr="00F2650E" w:rsidRDefault="0030102F">
      <w:pPr>
        <w:tabs>
          <w:tab w:val="left" w:pos="5328"/>
        </w:tabs>
        <w:ind w:left="431" w:right="22"/>
        <w:rPr>
          <w:sz w:val="18"/>
          <w:lang w:val="ro-RO"/>
        </w:rPr>
      </w:pPr>
      <w:r w:rsidRPr="00F2650E">
        <w:rPr>
          <w:b/>
          <w:sz w:val="18"/>
          <w:lang w:val="ro-RO"/>
        </w:rPr>
        <w:t>Descrierea produsului:</w:t>
      </w:r>
      <w:r w:rsidRPr="00F2650E">
        <w:rPr>
          <w:b/>
          <w:sz w:val="18"/>
          <w:lang w:val="ro-RO"/>
        </w:rPr>
        <w:tab/>
      </w:r>
      <w:r w:rsidRPr="00F2650E">
        <w:rPr>
          <w:sz w:val="18"/>
          <w:lang w:val="ro-RO"/>
        </w:rPr>
        <w:t>Poli (etilen propilen) [CASRN 9010-79-1]</w:t>
      </w:r>
    </w:p>
    <w:p w:rsidR="0030102F" w:rsidRPr="00F2650E" w:rsidRDefault="0030102F">
      <w:pPr>
        <w:pStyle w:val="BodyText"/>
        <w:spacing w:before="6"/>
        <w:rPr>
          <w:sz w:val="17"/>
          <w:lang w:val="ro-RO"/>
        </w:rPr>
      </w:pPr>
    </w:p>
    <w:p w:rsidR="0030102F" w:rsidRPr="00F2650E" w:rsidRDefault="0030102F">
      <w:pPr>
        <w:tabs>
          <w:tab w:val="left" w:pos="5328"/>
        </w:tabs>
        <w:ind w:left="431" w:right="22"/>
        <w:rPr>
          <w:sz w:val="18"/>
          <w:lang w:val="ro-RO"/>
        </w:rPr>
      </w:pPr>
      <w:r w:rsidRPr="00F2650E">
        <w:rPr>
          <w:b/>
          <w:sz w:val="18"/>
          <w:lang w:val="ro-RO"/>
        </w:rPr>
        <w:t>Tipul produsului:</w:t>
      </w:r>
      <w:r w:rsidRPr="00F2650E">
        <w:rPr>
          <w:b/>
          <w:sz w:val="18"/>
          <w:lang w:val="ro-RO"/>
        </w:rPr>
        <w:tab/>
      </w:r>
      <w:r w:rsidRPr="00F2650E">
        <w:rPr>
          <w:sz w:val="18"/>
          <w:lang w:val="ro-RO"/>
        </w:rPr>
        <w:t>Produs comercial</w:t>
      </w:r>
    </w:p>
    <w:p w:rsidR="0030102F" w:rsidRPr="00F2650E" w:rsidRDefault="0030102F">
      <w:pPr>
        <w:pStyle w:val="BodyText"/>
        <w:spacing w:before="2"/>
        <w:rPr>
          <w:lang w:val="ro-RO"/>
        </w:rPr>
      </w:pPr>
    </w:p>
    <w:p w:rsidR="0030102F" w:rsidRPr="00F2650E" w:rsidRDefault="0030102F">
      <w:pPr>
        <w:pStyle w:val="BodyText"/>
        <w:tabs>
          <w:tab w:val="left" w:pos="5328"/>
        </w:tabs>
        <w:spacing w:line="202" w:lineRule="exact"/>
        <w:ind w:left="5328" w:right="582" w:hanging="4898"/>
        <w:rPr>
          <w:lang w:val="ro-RO"/>
        </w:rPr>
      </w:pPr>
      <w:r w:rsidRPr="00F2650E">
        <w:rPr>
          <w:b/>
          <w:lang w:val="ro-RO"/>
        </w:rPr>
        <w:t>Utilizare recomandată:</w:t>
      </w:r>
      <w:r w:rsidRPr="00F2650E">
        <w:rPr>
          <w:b/>
          <w:lang w:val="ro-RO"/>
        </w:rPr>
        <w:tab/>
      </w:r>
      <w:r w:rsidRPr="00F2650E">
        <w:rPr>
          <w:lang w:val="ro-RO"/>
        </w:rPr>
        <w:t>Poate fi folosit pentru a produce articole turnate sau extrudate sau ca o componentă pentru alte produse industriale.</w:t>
      </w:r>
    </w:p>
    <w:p w:rsidR="0030102F" w:rsidRPr="00F2650E" w:rsidRDefault="0030102F">
      <w:pPr>
        <w:pStyle w:val="BodyText"/>
        <w:rPr>
          <w:lang w:val="ro-RO"/>
        </w:rPr>
      </w:pPr>
    </w:p>
    <w:p w:rsidR="0030102F" w:rsidRPr="00F2650E" w:rsidRDefault="0030102F">
      <w:pPr>
        <w:pStyle w:val="BodyText"/>
        <w:spacing w:before="11"/>
        <w:rPr>
          <w:sz w:val="17"/>
          <w:lang w:val="ro-RO"/>
        </w:rPr>
      </w:pPr>
    </w:p>
    <w:p w:rsidR="0030102F" w:rsidRPr="00F2650E" w:rsidRDefault="0030102F">
      <w:pPr>
        <w:pStyle w:val="BodyText"/>
        <w:tabs>
          <w:tab w:val="left" w:pos="5328"/>
        </w:tabs>
        <w:spacing w:line="202" w:lineRule="exact"/>
        <w:ind w:left="5328" w:right="1432" w:hanging="4898"/>
        <w:rPr>
          <w:lang w:val="ro-RO"/>
        </w:rPr>
      </w:pPr>
      <w:r w:rsidRPr="00F2650E">
        <w:rPr>
          <w:b/>
          <w:lang w:val="ro-RO"/>
        </w:rPr>
        <w:t>Societatea:</w:t>
      </w:r>
      <w:r w:rsidRPr="00F2650E">
        <w:rPr>
          <w:b/>
          <w:lang w:val="ro-RO"/>
        </w:rPr>
        <w:tab/>
      </w:r>
      <w:r w:rsidRPr="00F2650E">
        <w:rPr>
          <w:lang w:val="ro-RO"/>
        </w:rPr>
        <w:t>SABIC SALES Europe B.V. sau la oricare dintre filialele sale Europaboulevard 1, 6135 LD SITTARD</w:t>
      </w:r>
    </w:p>
    <w:p w:rsidR="0030102F" w:rsidRPr="00F2650E" w:rsidRDefault="0030102F">
      <w:pPr>
        <w:pStyle w:val="BodyText"/>
        <w:spacing w:before="1" w:line="206" w:lineRule="exact"/>
        <w:ind w:left="5328" w:right="2250"/>
        <w:rPr>
          <w:lang w:val="ro-RO"/>
        </w:rPr>
      </w:pPr>
      <w:r w:rsidRPr="00F2650E">
        <w:rPr>
          <w:lang w:val="ro-RO"/>
        </w:rPr>
        <w:t xml:space="preserve">C.P. 5151, 6130 PD SITTARD Olanda </w:t>
      </w:r>
    </w:p>
    <w:p w:rsidR="0030102F" w:rsidRPr="00F2650E" w:rsidRDefault="0030102F">
      <w:pPr>
        <w:pStyle w:val="BodyText"/>
        <w:spacing w:before="8"/>
        <w:rPr>
          <w:sz w:val="17"/>
          <w:lang w:val="ro-RO"/>
        </w:rPr>
      </w:pPr>
    </w:p>
    <w:p w:rsidR="0030102F" w:rsidRPr="00F2650E" w:rsidRDefault="0030102F">
      <w:pPr>
        <w:tabs>
          <w:tab w:val="left" w:pos="5328"/>
        </w:tabs>
        <w:spacing w:line="204" w:lineRule="exact"/>
        <w:ind w:left="431" w:right="22"/>
        <w:rPr>
          <w:sz w:val="18"/>
          <w:lang w:val="ro-RO"/>
        </w:rPr>
      </w:pPr>
      <w:r w:rsidRPr="00F2650E">
        <w:rPr>
          <w:b/>
          <w:sz w:val="18"/>
          <w:lang w:val="ro-RO"/>
        </w:rPr>
        <w:t>Producător:</w:t>
      </w:r>
      <w:r w:rsidRPr="00F2650E">
        <w:rPr>
          <w:b/>
          <w:sz w:val="18"/>
          <w:lang w:val="ro-RO"/>
        </w:rPr>
        <w:tab/>
      </w:r>
      <w:r w:rsidRPr="00F2650E">
        <w:rPr>
          <w:sz w:val="18"/>
          <w:lang w:val="ro-RO"/>
        </w:rPr>
        <w:t>SABIC Polymers</w:t>
      </w:r>
    </w:p>
    <w:p w:rsidR="0030102F" w:rsidRPr="00F2650E" w:rsidRDefault="0030102F" w:rsidP="00F5757C">
      <w:pPr>
        <w:pStyle w:val="BodyText"/>
        <w:spacing w:line="204" w:lineRule="exact"/>
        <w:ind w:left="1845" w:right="669"/>
        <w:rPr>
          <w:lang w:val="ro-RO"/>
        </w:rPr>
      </w:pPr>
      <w:r>
        <w:rPr>
          <w:lang w:val="ro-RO"/>
        </w:rPr>
        <w:t xml:space="preserve">                                                                     </w:t>
      </w:r>
      <w:r w:rsidRPr="00F2650E">
        <w:rPr>
          <w:lang w:val="ro-RO"/>
        </w:rPr>
        <w:t>Genk, Belgia</w:t>
      </w:r>
    </w:p>
    <w:p w:rsidR="0030102F" w:rsidRDefault="0030102F" w:rsidP="00F5757C">
      <w:pPr>
        <w:pStyle w:val="BodyText"/>
        <w:ind w:left="5328" w:right="3070"/>
        <w:rPr>
          <w:lang w:val="ro-RO"/>
        </w:rPr>
      </w:pPr>
      <w:r w:rsidRPr="00F2650E">
        <w:rPr>
          <w:lang w:val="ro-RO"/>
        </w:rPr>
        <w:t xml:space="preserve">Geleen, Olanda </w:t>
      </w:r>
      <w:r>
        <w:rPr>
          <w:lang w:val="ro-RO"/>
        </w:rPr>
        <w:t xml:space="preserve">    </w:t>
      </w:r>
    </w:p>
    <w:p w:rsidR="0030102F" w:rsidRPr="00F2650E" w:rsidRDefault="0030102F" w:rsidP="00F5757C">
      <w:pPr>
        <w:pStyle w:val="BodyText"/>
        <w:ind w:left="5328" w:right="3070"/>
        <w:rPr>
          <w:lang w:val="ro-RO"/>
        </w:rPr>
      </w:pPr>
      <w:r w:rsidRPr="00F2650E">
        <w:rPr>
          <w:lang w:val="ro-RO"/>
        </w:rPr>
        <w:t>Wilton, Regatul Unit şi / sau  Gelsenkirchen, Germania</w:t>
      </w:r>
    </w:p>
    <w:p w:rsidR="0030102F" w:rsidRPr="00F2650E" w:rsidRDefault="0030102F">
      <w:pPr>
        <w:pStyle w:val="BodyText"/>
        <w:ind w:left="5328" w:right="22"/>
        <w:rPr>
          <w:lang w:val="ro-RO"/>
        </w:rPr>
      </w:pPr>
    </w:p>
    <w:p w:rsidR="0030102F" w:rsidRPr="00F2650E" w:rsidRDefault="0030102F">
      <w:pPr>
        <w:pStyle w:val="BodyText"/>
        <w:rPr>
          <w:lang w:val="ro-RO"/>
        </w:rPr>
      </w:pPr>
    </w:p>
    <w:p w:rsidR="0030102F" w:rsidRPr="00F2650E" w:rsidRDefault="0030102F">
      <w:pPr>
        <w:pStyle w:val="BodyText"/>
        <w:spacing w:before="6"/>
        <w:rPr>
          <w:sz w:val="17"/>
          <w:lang w:val="ro-RO"/>
        </w:rPr>
      </w:pPr>
    </w:p>
    <w:p w:rsidR="0030102F" w:rsidRPr="00F2650E" w:rsidRDefault="0030102F">
      <w:pPr>
        <w:tabs>
          <w:tab w:val="left" w:pos="5328"/>
        </w:tabs>
        <w:ind w:left="431" w:right="22"/>
        <w:rPr>
          <w:sz w:val="18"/>
          <w:lang w:val="ro-RO"/>
        </w:rPr>
      </w:pPr>
      <w:r w:rsidRPr="00F2650E">
        <w:rPr>
          <w:b/>
          <w:sz w:val="18"/>
          <w:lang w:val="ro-RO"/>
        </w:rPr>
        <w:t>Număr de telefon care poate fi apelat în caz de urgenţă:</w:t>
      </w:r>
      <w:r w:rsidRPr="00F2650E">
        <w:rPr>
          <w:b/>
          <w:sz w:val="18"/>
          <w:lang w:val="ro-RO"/>
        </w:rPr>
        <w:tab/>
      </w:r>
      <w:r w:rsidRPr="00F2650E">
        <w:rPr>
          <w:sz w:val="18"/>
          <w:lang w:val="ro-RO"/>
        </w:rPr>
        <w:t>SITTARD  +31 (0)46 476 55 55 (0h - 24h)</w:t>
      </w:r>
    </w:p>
    <w:p w:rsidR="0030102F" w:rsidRPr="00F2650E" w:rsidRDefault="0030102F">
      <w:pPr>
        <w:pStyle w:val="BodyText"/>
        <w:spacing w:before="6"/>
        <w:rPr>
          <w:sz w:val="17"/>
          <w:lang w:val="ro-RO"/>
        </w:rPr>
      </w:pPr>
    </w:p>
    <w:p w:rsidR="0030102F" w:rsidRPr="00F2650E" w:rsidRDefault="0030102F">
      <w:pPr>
        <w:tabs>
          <w:tab w:val="left" w:pos="5328"/>
        </w:tabs>
        <w:ind w:left="431" w:right="22"/>
        <w:rPr>
          <w:sz w:val="18"/>
          <w:lang w:val="ro-RO"/>
        </w:rPr>
      </w:pPr>
      <w:r w:rsidRPr="00F2650E">
        <w:rPr>
          <w:b/>
          <w:sz w:val="18"/>
          <w:lang w:val="ro-RO"/>
        </w:rPr>
        <w:t>E-mail:</w:t>
      </w:r>
      <w:r w:rsidRPr="00F2650E">
        <w:rPr>
          <w:b/>
          <w:sz w:val="18"/>
          <w:lang w:val="ro-RO"/>
        </w:rPr>
        <w:tab/>
      </w:r>
      <w:hyperlink r:id="rId8">
        <w:r w:rsidRPr="00F2650E">
          <w:rPr>
            <w:sz w:val="18"/>
            <w:lang w:val="ro-RO"/>
          </w:rPr>
          <w:t>sds.info@sabic.com</w:t>
        </w:r>
      </w:hyperlink>
    </w:p>
    <w:p w:rsidR="0030102F" w:rsidRPr="00F2650E" w:rsidRDefault="0030102F">
      <w:pPr>
        <w:pStyle w:val="BodyText"/>
        <w:spacing w:before="6"/>
        <w:rPr>
          <w:sz w:val="17"/>
          <w:lang w:val="ro-RO"/>
        </w:rPr>
      </w:pPr>
    </w:p>
    <w:p w:rsidR="0030102F" w:rsidRPr="00F2650E" w:rsidRDefault="0030102F">
      <w:pPr>
        <w:pStyle w:val="Heading3"/>
        <w:tabs>
          <w:tab w:val="left" w:pos="5328"/>
        </w:tabs>
        <w:ind w:left="431"/>
        <w:rPr>
          <w:lang w:val="ro-RO"/>
        </w:rPr>
      </w:pPr>
      <w:r w:rsidRPr="00F2650E">
        <w:rPr>
          <w:lang w:val="ro-RO"/>
        </w:rPr>
        <w:t>Adresa website:</w:t>
      </w:r>
      <w:r w:rsidRPr="00F2650E">
        <w:rPr>
          <w:lang w:val="ro-RO"/>
        </w:rPr>
        <w:tab/>
      </w:r>
      <w:hyperlink r:id="rId9">
        <w:r w:rsidRPr="00F2650E">
          <w:rPr>
            <w:lang w:val="ro-RO"/>
          </w:rPr>
          <w:t>www.sabic.com</w:t>
        </w:r>
      </w:hyperlink>
    </w:p>
    <w:p w:rsidR="0030102F" w:rsidRPr="00F2650E" w:rsidRDefault="0030102F">
      <w:pPr>
        <w:rPr>
          <w:lang w:val="ro-RO"/>
        </w:rPr>
        <w:sectPr w:rsidR="0030102F" w:rsidRPr="00F2650E">
          <w:headerReference w:type="even" r:id="rId10"/>
          <w:headerReference w:type="default" r:id="rId11"/>
          <w:footerReference w:type="default" r:id="rId12"/>
          <w:type w:val="continuous"/>
          <w:pgSz w:w="12240" w:h="15840"/>
          <w:pgMar w:top="720" w:right="620" w:bottom="880" w:left="960" w:header="708" w:footer="682" w:gutter="0"/>
          <w:pgNumType w:start="1"/>
          <w:cols w:space="708"/>
        </w:sectPr>
      </w:pPr>
    </w:p>
    <w:p w:rsidR="0030102F" w:rsidRPr="00F2650E" w:rsidRDefault="0030102F">
      <w:pPr>
        <w:pStyle w:val="BodyText"/>
        <w:ind w:left="209"/>
        <w:rPr>
          <w:sz w:val="20"/>
          <w:lang w:val="ro-RO"/>
        </w:rPr>
      </w:pPr>
      <w:r w:rsidRPr="00F2650E">
        <w:rPr>
          <w:noProof/>
          <w:sz w:val="20"/>
          <w:lang w:eastAsia="zh-CN"/>
        </w:rPr>
        <w:pict>
          <v:shape id="image2.jpeg" o:spid="_x0000_i1026" type="#_x0000_t75" style="width:517.5pt;height:52.5pt;visibility:visible">
            <v:imagedata r:id="rId13" o:title=""/>
          </v:shape>
        </w:pict>
      </w:r>
    </w:p>
    <w:p w:rsidR="0030102F" w:rsidRPr="00F2650E" w:rsidRDefault="0030102F">
      <w:pPr>
        <w:pStyle w:val="BodyText"/>
        <w:spacing w:before="5"/>
        <w:rPr>
          <w:b/>
          <w:sz w:val="13"/>
          <w:lang w:val="ro-RO"/>
        </w:rPr>
      </w:pPr>
      <w:r>
        <w:rPr>
          <w:noProof/>
          <w:lang w:eastAsia="zh-CN"/>
        </w:rPr>
        <w:pict>
          <v:shape id="_x0000_s1030" type="#_x0000_t202" style="position:absolute;margin-left:54.25pt;margin-top:10.05pt;width:520.4pt;height:14.95pt;z-index:251649536;mso-wrap-distance-left:0;mso-wrap-distance-right:0;mso-position-horizontal-relative:page" filled="f" strokeweight=".26422mm">
            <v:textbox inset="0,0,0,0">
              <w:txbxContent>
                <w:p w:rsidR="0030102F" w:rsidRDefault="0030102F">
                  <w:pPr>
                    <w:spacing w:before="6"/>
                    <w:ind w:left="3485"/>
                    <w:rPr>
                      <w:b/>
                      <w:sz w:val="24"/>
                    </w:rPr>
                  </w:pPr>
                  <w:r>
                    <w:rPr>
                      <w:b/>
                      <w:color w:val="0000FF"/>
                      <w:sz w:val="24"/>
                    </w:rPr>
                    <w:t>2. IDENTIFICAREA PERICOLELOR</w:t>
                  </w:r>
                </w:p>
              </w:txbxContent>
            </v:textbox>
            <w10:wrap type="topAndBottom" anchorx="page"/>
          </v:shape>
        </w:pict>
      </w:r>
    </w:p>
    <w:p w:rsidR="0030102F" w:rsidRPr="00F2650E" w:rsidRDefault="0030102F">
      <w:pPr>
        <w:pStyle w:val="BodyText"/>
        <w:spacing w:before="6"/>
        <w:rPr>
          <w:b/>
          <w:sz w:val="7"/>
          <w:lang w:val="ro-RO"/>
        </w:rPr>
      </w:pPr>
    </w:p>
    <w:p w:rsidR="0030102F" w:rsidRPr="00F2650E" w:rsidRDefault="0030102F">
      <w:pPr>
        <w:pStyle w:val="BodyText"/>
        <w:spacing w:before="77"/>
        <w:ind w:left="118" w:right="22"/>
        <w:rPr>
          <w:lang w:val="ro-RO"/>
        </w:rPr>
      </w:pPr>
      <w:r w:rsidRPr="00F2650E">
        <w:rPr>
          <w:lang w:val="ro-RO"/>
        </w:rPr>
        <w:t>Aditivii din acest produs (dacă există) sunt legaţi într-o matrice de răşină termoplastică. În conformitate cu GHS pentru clasificarea produsului, pericolul posibil poate fi evaluat în ceea ce priveşte forma fizico-chimică şi / sau biodisponibilitatea componentelor individuale în răşina termoplastică.</w:t>
      </w:r>
    </w:p>
    <w:p w:rsidR="0030102F" w:rsidRPr="00F2650E" w:rsidRDefault="0030102F">
      <w:pPr>
        <w:pStyle w:val="BodyText"/>
        <w:spacing w:before="11"/>
        <w:rPr>
          <w:sz w:val="17"/>
          <w:lang w:val="ro-RO"/>
        </w:rPr>
      </w:pPr>
    </w:p>
    <w:p w:rsidR="0030102F" w:rsidRPr="00F2650E" w:rsidRDefault="0030102F">
      <w:pPr>
        <w:pStyle w:val="BodyText"/>
        <w:ind w:left="118" w:right="608"/>
        <w:jc w:val="both"/>
        <w:rPr>
          <w:lang w:val="ro-RO"/>
        </w:rPr>
      </w:pPr>
      <w:r w:rsidRPr="00F2650E">
        <w:rPr>
          <w:lang w:val="ro-RO"/>
        </w:rPr>
        <w:t>În cazul în care clasificările GHS sunt prezentate mai jos, acestea se bazează pe componentele individuale în matricea de răşină termoplastică. În condiţii de utilizare tipice pentru răşină, este puţin probabil ca aceste componente periculoase să contribuie la expunerea la locul de muncă. Vă rugăm să citiţi integral fişa cu date de securitate şi / sau să consultaţi un profesionist de mediu, sănătate şi siguranţă pentru o înţelegere completă.</w:t>
      </w:r>
    </w:p>
    <w:p w:rsidR="0030102F" w:rsidRPr="00F2650E" w:rsidRDefault="0030102F">
      <w:pPr>
        <w:pStyle w:val="BodyText"/>
        <w:rPr>
          <w:sz w:val="20"/>
          <w:lang w:val="ro-RO"/>
        </w:rPr>
      </w:pPr>
    </w:p>
    <w:p w:rsidR="0030102F" w:rsidRPr="00F2650E" w:rsidRDefault="0030102F">
      <w:pPr>
        <w:pStyle w:val="Heading1"/>
        <w:spacing w:before="174"/>
        <w:rPr>
          <w:rFonts w:ascii="Arial" w:hAnsi="Arial" w:cs="Arial"/>
          <w:lang w:val="ro-RO"/>
        </w:rPr>
      </w:pPr>
      <w:r w:rsidRPr="00F2650E">
        <w:rPr>
          <w:rFonts w:ascii="Arial" w:hAnsi="Arial" w:cs="Arial"/>
          <w:lang w:val="ro-RO"/>
        </w:rPr>
        <w:t>Clasificarea substanţei sau a amestecului:</w:t>
      </w:r>
    </w:p>
    <w:p w:rsidR="0030102F" w:rsidRPr="00F2650E" w:rsidRDefault="0030102F">
      <w:pPr>
        <w:pStyle w:val="Heading3"/>
        <w:tabs>
          <w:tab w:val="left" w:pos="2964"/>
        </w:tabs>
        <w:spacing w:before="4"/>
        <w:rPr>
          <w:lang w:val="ro-RO"/>
        </w:rPr>
      </w:pPr>
      <w:r w:rsidRPr="00F2650E">
        <w:rPr>
          <w:u w:val="single"/>
          <w:lang w:val="ro-RO"/>
        </w:rPr>
        <w:t>REGULAMENTUL (CE) nr. 1272/2008</w:t>
      </w:r>
      <w:r w:rsidRPr="00F2650E">
        <w:rPr>
          <w:u w:val="single"/>
          <w:lang w:val="ro-RO"/>
        </w:rPr>
        <w:tab/>
      </w:r>
    </w:p>
    <w:p w:rsidR="0030102F" w:rsidRPr="00F2650E" w:rsidRDefault="0030102F">
      <w:pPr>
        <w:pStyle w:val="BodyText"/>
        <w:spacing w:before="6"/>
        <w:rPr>
          <w:b/>
          <w:sz w:val="10"/>
          <w:lang w:val="ro-RO"/>
        </w:rPr>
      </w:pPr>
    </w:p>
    <w:p w:rsidR="0030102F" w:rsidRPr="00F2650E" w:rsidRDefault="0030102F">
      <w:pPr>
        <w:tabs>
          <w:tab w:val="left" w:pos="3244"/>
        </w:tabs>
        <w:spacing w:before="71"/>
        <w:ind w:left="118" w:right="22"/>
        <w:rPr>
          <w:sz w:val="20"/>
          <w:lang w:val="ro-RO"/>
        </w:rPr>
      </w:pPr>
      <w:r w:rsidRPr="00F2650E">
        <w:rPr>
          <w:b/>
          <w:sz w:val="20"/>
          <w:lang w:val="ro-RO"/>
        </w:rPr>
        <w:t>Nu este periculos</w:t>
      </w:r>
      <w:r w:rsidRPr="00F2650E">
        <w:rPr>
          <w:b/>
          <w:sz w:val="20"/>
          <w:lang w:val="ro-RO"/>
        </w:rPr>
        <w:tab/>
      </w:r>
      <w:r w:rsidRPr="00F2650E">
        <w:rPr>
          <w:position w:val="1"/>
          <w:sz w:val="20"/>
          <w:lang w:val="ro-RO"/>
        </w:rPr>
        <w:t>Nu este clasificat</w:t>
      </w:r>
    </w:p>
    <w:p w:rsidR="0030102F" w:rsidRPr="00F2650E" w:rsidRDefault="0030102F">
      <w:pPr>
        <w:pStyle w:val="BodyText"/>
        <w:spacing w:before="6"/>
        <w:rPr>
          <w:sz w:val="17"/>
          <w:lang w:val="ro-RO"/>
        </w:rPr>
      </w:pPr>
    </w:p>
    <w:p w:rsidR="0030102F" w:rsidRPr="00F2650E" w:rsidRDefault="0030102F">
      <w:pPr>
        <w:pStyle w:val="Heading3"/>
        <w:rPr>
          <w:lang w:val="ro-RO"/>
        </w:rPr>
      </w:pPr>
      <w:r w:rsidRPr="00F2650E">
        <w:rPr>
          <w:lang w:val="ro-RO"/>
        </w:rPr>
        <w:t>Clasificarea în conformitate cu Directivele UE 67/548 / CEE sau 1999/45 / CE</w:t>
      </w:r>
    </w:p>
    <w:p w:rsidR="0030102F" w:rsidRPr="00F2650E" w:rsidRDefault="0030102F">
      <w:pPr>
        <w:pStyle w:val="BodyText"/>
        <w:rPr>
          <w:b/>
          <w:lang w:val="ro-RO"/>
        </w:rPr>
      </w:pPr>
    </w:p>
    <w:p w:rsidR="0030102F" w:rsidRPr="00F2650E" w:rsidRDefault="0030102F">
      <w:pPr>
        <w:pStyle w:val="BodyText"/>
        <w:spacing w:before="8"/>
        <w:rPr>
          <w:b/>
          <w:sz w:val="16"/>
          <w:lang w:val="ro-RO"/>
        </w:rPr>
      </w:pPr>
    </w:p>
    <w:p w:rsidR="0030102F" w:rsidRPr="00F2650E" w:rsidRDefault="0030102F">
      <w:pPr>
        <w:ind w:left="118" w:right="22"/>
        <w:rPr>
          <w:b/>
          <w:sz w:val="20"/>
          <w:lang w:val="ro-RO"/>
        </w:rPr>
      </w:pPr>
      <w:r w:rsidRPr="00F2650E">
        <w:rPr>
          <w:b/>
          <w:sz w:val="20"/>
          <w:u w:val="single"/>
          <w:lang w:val="ro-RO"/>
        </w:rPr>
        <w:t>Etichetare CLP / GHS</w:t>
      </w:r>
    </w:p>
    <w:p w:rsidR="0030102F" w:rsidRPr="00F2650E" w:rsidRDefault="0030102F">
      <w:pPr>
        <w:pStyle w:val="BodyText"/>
        <w:spacing w:before="1"/>
        <w:rPr>
          <w:b/>
          <w:sz w:val="23"/>
          <w:lang w:val="ro-RO"/>
        </w:rPr>
      </w:pPr>
    </w:p>
    <w:p w:rsidR="0030102F" w:rsidRPr="00F2650E" w:rsidRDefault="0030102F">
      <w:pPr>
        <w:pStyle w:val="BodyText"/>
        <w:spacing w:before="78"/>
        <w:ind w:left="118" w:right="22"/>
        <w:rPr>
          <w:lang w:val="ro-RO"/>
        </w:rPr>
      </w:pPr>
      <w:r w:rsidRPr="00F2650E">
        <w:rPr>
          <w:lang w:val="ro-RO"/>
        </w:rPr>
        <w:t>Etichetarea GHS nu este necesară</w:t>
      </w:r>
    </w:p>
    <w:p w:rsidR="0030102F" w:rsidRPr="00F2650E" w:rsidRDefault="0030102F">
      <w:pPr>
        <w:pStyle w:val="BodyText"/>
        <w:rPr>
          <w:lang w:val="ro-RO"/>
        </w:rPr>
      </w:pPr>
    </w:p>
    <w:p w:rsidR="0030102F" w:rsidRPr="00F2650E" w:rsidRDefault="0030102F">
      <w:pPr>
        <w:pStyle w:val="BodyText"/>
        <w:rPr>
          <w:lang w:val="ro-RO"/>
        </w:rPr>
      </w:pPr>
    </w:p>
    <w:p w:rsidR="0030102F" w:rsidRPr="00F2650E" w:rsidRDefault="0030102F">
      <w:pPr>
        <w:pStyle w:val="BodyText"/>
        <w:spacing w:before="1"/>
        <w:rPr>
          <w:sz w:val="17"/>
          <w:lang w:val="ro-RO"/>
        </w:rPr>
      </w:pPr>
    </w:p>
    <w:p w:rsidR="0030102F" w:rsidRPr="00F2650E" w:rsidRDefault="0030102F">
      <w:pPr>
        <w:pStyle w:val="Heading3"/>
        <w:rPr>
          <w:lang w:val="ro-RO"/>
        </w:rPr>
      </w:pPr>
      <w:r w:rsidRPr="00F2650E">
        <w:rPr>
          <w:u w:val="single"/>
          <w:lang w:val="ro-RO"/>
        </w:rPr>
        <w:t>Fraze de precauţie</w:t>
      </w:r>
    </w:p>
    <w:p w:rsidR="0030102F" w:rsidRPr="00F2650E" w:rsidRDefault="0030102F">
      <w:pPr>
        <w:pStyle w:val="BodyText"/>
        <w:spacing w:before="11"/>
        <w:rPr>
          <w:b/>
          <w:sz w:val="27"/>
          <w:lang w:val="ro-RO"/>
        </w:rPr>
      </w:pPr>
    </w:p>
    <w:p w:rsidR="0030102F" w:rsidRPr="00F2650E" w:rsidRDefault="0030102F">
      <w:pPr>
        <w:pStyle w:val="BodyText"/>
        <w:spacing w:before="77"/>
        <w:ind w:left="118" w:right="22"/>
        <w:rPr>
          <w:lang w:val="ro-RO"/>
        </w:rPr>
      </w:pPr>
      <w:r w:rsidRPr="00F2650E">
        <w:rPr>
          <w:lang w:val="ro-RO"/>
        </w:rPr>
        <w:t>Nu sunt necesare fraze de precauţie GHS specifice  - respectaţi toate celelalte avertismente şi instrucţiuni de manipulare din această FDS.</w:t>
      </w:r>
    </w:p>
    <w:p w:rsidR="0030102F" w:rsidRPr="00F2650E" w:rsidRDefault="0030102F">
      <w:pPr>
        <w:pStyle w:val="BodyText"/>
        <w:rPr>
          <w:lang w:val="ro-RO"/>
        </w:rPr>
      </w:pPr>
    </w:p>
    <w:p w:rsidR="0030102F" w:rsidRPr="00F2650E" w:rsidRDefault="0030102F">
      <w:pPr>
        <w:pStyle w:val="BodyText"/>
        <w:spacing w:before="2"/>
        <w:rPr>
          <w:sz w:val="17"/>
          <w:lang w:val="ro-RO"/>
        </w:rPr>
      </w:pPr>
    </w:p>
    <w:p w:rsidR="0030102F" w:rsidRPr="00F2650E" w:rsidRDefault="0030102F">
      <w:pPr>
        <w:pStyle w:val="Heading1"/>
        <w:rPr>
          <w:rFonts w:ascii="Arial" w:hAnsi="Arial" w:cs="Arial"/>
          <w:lang w:val="ro-RO"/>
        </w:rPr>
      </w:pPr>
      <w:r w:rsidRPr="00F2650E">
        <w:rPr>
          <w:rFonts w:ascii="Arial" w:hAnsi="Arial" w:cs="Arial"/>
          <w:lang w:val="ro-RO"/>
        </w:rPr>
        <w:t>Alte pericole care nu necesită clasificare:</w:t>
      </w:r>
    </w:p>
    <w:p w:rsidR="0030102F" w:rsidRPr="00F2650E" w:rsidRDefault="0030102F">
      <w:pPr>
        <w:pStyle w:val="BodyText"/>
        <w:spacing w:before="2"/>
        <w:rPr>
          <w:b/>
          <w:sz w:val="9"/>
          <w:lang w:val="ro-RO"/>
        </w:rPr>
      </w:pPr>
    </w:p>
    <w:p w:rsidR="0030102F" w:rsidRPr="00F2650E" w:rsidRDefault="0030102F">
      <w:pPr>
        <w:pStyle w:val="Heading3"/>
        <w:spacing w:before="77"/>
        <w:rPr>
          <w:lang w:val="ro-RO"/>
        </w:rPr>
      </w:pPr>
      <w:r w:rsidRPr="00F2650E">
        <w:rPr>
          <w:u w:val="single"/>
          <w:lang w:val="ro-RO"/>
        </w:rPr>
        <w:t>Prezentare generală de urgenţă SABIC</w:t>
      </w:r>
    </w:p>
    <w:p w:rsidR="0030102F" w:rsidRPr="00F2650E" w:rsidRDefault="0030102F">
      <w:pPr>
        <w:pStyle w:val="BodyText"/>
        <w:spacing w:before="4"/>
        <w:rPr>
          <w:b/>
          <w:sz w:val="10"/>
          <w:lang w:val="ro-RO"/>
        </w:rPr>
      </w:pPr>
    </w:p>
    <w:p w:rsidR="0030102F" w:rsidRPr="00F2650E" w:rsidRDefault="0030102F">
      <w:pPr>
        <w:pStyle w:val="ListParagraph"/>
        <w:numPr>
          <w:ilvl w:val="0"/>
          <w:numId w:val="1"/>
        </w:numPr>
        <w:tabs>
          <w:tab w:val="left" w:pos="232"/>
        </w:tabs>
        <w:spacing w:before="78"/>
        <w:rPr>
          <w:sz w:val="18"/>
          <w:lang w:val="ro-RO"/>
        </w:rPr>
      </w:pPr>
      <w:r w:rsidRPr="00F2650E">
        <w:rPr>
          <w:sz w:val="18"/>
          <w:lang w:val="ro-RO"/>
        </w:rPr>
        <w:t>Pele</w:t>
      </w:r>
      <w:r>
        <w:rPr>
          <w:sz w:val="18"/>
          <w:lang w:val="ro-RO"/>
        </w:rPr>
        <w:t>ţi</w:t>
      </w:r>
      <w:r w:rsidRPr="00F2650E">
        <w:rPr>
          <w:sz w:val="18"/>
          <w:lang w:val="ro-RO"/>
        </w:rPr>
        <w:t xml:space="preserve"> cu miros uş</w:t>
      </w:r>
      <w:r>
        <w:rPr>
          <w:sz w:val="18"/>
          <w:lang w:val="ro-RO"/>
        </w:rPr>
        <w:t>or sau inodor</w:t>
      </w:r>
    </w:p>
    <w:p w:rsidR="0030102F" w:rsidRPr="00F2650E" w:rsidRDefault="0030102F">
      <w:pPr>
        <w:pStyle w:val="ListParagraph"/>
        <w:numPr>
          <w:ilvl w:val="0"/>
          <w:numId w:val="1"/>
        </w:numPr>
        <w:tabs>
          <w:tab w:val="left" w:pos="232"/>
        </w:tabs>
        <w:rPr>
          <w:sz w:val="18"/>
          <w:lang w:val="ro-RO"/>
        </w:rPr>
      </w:pPr>
      <w:r w:rsidRPr="00F2650E">
        <w:rPr>
          <w:sz w:val="18"/>
          <w:lang w:val="ro-RO"/>
        </w:rPr>
        <w:t>Materialul deversat pot crea pericol de alunecare</w:t>
      </w:r>
    </w:p>
    <w:p w:rsidR="0030102F" w:rsidRPr="00F2650E" w:rsidRDefault="0030102F">
      <w:pPr>
        <w:pStyle w:val="ListParagraph"/>
        <w:numPr>
          <w:ilvl w:val="0"/>
          <w:numId w:val="1"/>
        </w:numPr>
        <w:tabs>
          <w:tab w:val="left" w:pos="232"/>
        </w:tabs>
        <w:rPr>
          <w:sz w:val="18"/>
          <w:lang w:val="ro-RO"/>
        </w:rPr>
      </w:pPr>
      <w:r w:rsidRPr="00F2650E">
        <w:rPr>
          <w:sz w:val="18"/>
          <w:lang w:val="ro-RO"/>
        </w:rPr>
        <w:t>Poate arde într-un incendiu, creând fum dens, toxic</w:t>
      </w:r>
    </w:p>
    <w:p w:rsidR="0030102F" w:rsidRPr="00F2650E" w:rsidRDefault="0030102F">
      <w:pPr>
        <w:pStyle w:val="ListParagraph"/>
        <w:numPr>
          <w:ilvl w:val="0"/>
          <w:numId w:val="1"/>
        </w:numPr>
        <w:tabs>
          <w:tab w:val="left" w:pos="232"/>
        </w:tabs>
        <w:rPr>
          <w:sz w:val="18"/>
          <w:lang w:val="ro-RO"/>
        </w:rPr>
      </w:pPr>
      <w:r w:rsidRPr="00F2650E">
        <w:rPr>
          <w:sz w:val="18"/>
          <w:lang w:val="ro-RO"/>
        </w:rPr>
        <w:t>Plasticul topit poate provoca arsuri termice severe</w:t>
      </w:r>
    </w:p>
    <w:p w:rsidR="0030102F" w:rsidRPr="00F2650E" w:rsidRDefault="0030102F">
      <w:pPr>
        <w:pStyle w:val="ListParagraph"/>
        <w:numPr>
          <w:ilvl w:val="0"/>
          <w:numId w:val="1"/>
        </w:numPr>
        <w:tabs>
          <w:tab w:val="left" w:pos="232"/>
        </w:tabs>
        <w:rPr>
          <w:sz w:val="18"/>
          <w:lang w:val="ro-RO"/>
        </w:rPr>
      </w:pPr>
      <w:r w:rsidRPr="00F2650E">
        <w:rPr>
          <w:sz w:val="18"/>
          <w:lang w:val="ro-RO"/>
        </w:rPr>
        <w:t>Fumul produs în timpul prelucrării prin topire poate provoca iritaţii pentru ochi, piele şi ale tractului respirator. Supraexpunerea severă poate provoca  greaţă, dureri de cap, frisoane şi febră.</w:t>
      </w:r>
    </w:p>
    <w:p w:rsidR="0030102F" w:rsidRPr="00F2650E" w:rsidRDefault="0030102F">
      <w:pPr>
        <w:pStyle w:val="BodyText"/>
        <w:ind w:left="118" w:right="22"/>
        <w:rPr>
          <w:lang w:val="ro-RO"/>
        </w:rPr>
      </w:pPr>
      <w:r w:rsidRPr="00F2650E">
        <w:rPr>
          <w:lang w:val="ro-RO"/>
        </w:rPr>
        <w:t xml:space="preserve"> A se vedea mai jos pentru efecte suplimentare.</w:t>
      </w:r>
    </w:p>
    <w:p w:rsidR="0030102F" w:rsidRPr="00F2650E" w:rsidRDefault="0030102F">
      <w:pPr>
        <w:pStyle w:val="ListParagraph"/>
        <w:numPr>
          <w:ilvl w:val="0"/>
          <w:numId w:val="1"/>
        </w:numPr>
        <w:tabs>
          <w:tab w:val="left" w:pos="232"/>
        </w:tabs>
        <w:rPr>
          <w:sz w:val="18"/>
          <w:lang w:val="ro-RO"/>
        </w:rPr>
      </w:pPr>
      <w:r w:rsidRPr="00F2650E">
        <w:rPr>
          <w:sz w:val="18"/>
          <w:lang w:val="ro-RO"/>
        </w:rPr>
        <w:t>Operaţii secundare, cum ar fi măcinarea, şlefuirea sau tăierea pot produce praf care poate prezenta pericol de explozie sau risc pentru respiraţie.</w:t>
      </w:r>
    </w:p>
    <w:p w:rsidR="0030102F" w:rsidRPr="00F2650E" w:rsidRDefault="0030102F">
      <w:pPr>
        <w:pStyle w:val="BodyText"/>
        <w:ind w:left="118" w:right="22"/>
        <w:rPr>
          <w:lang w:val="ro-RO"/>
        </w:rPr>
      </w:pPr>
    </w:p>
    <w:p w:rsidR="0030102F" w:rsidRPr="00F2650E" w:rsidRDefault="0030102F">
      <w:pPr>
        <w:pStyle w:val="BodyText"/>
        <w:spacing w:before="9"/>
        <w:rPr>
          <w:sz w:val="10"/>
          <w:lang w:val="ro-RO"/>
        </w:rPr>
      </w:pPr>
    </w:p>
    <w:p w:rsidR="0030102F" w:rsidRPr="00F2650E" w:rsidRDefault="0030102F" w:rsidP="00F07791">
      <w:pPr>
        <w:pStyle w:val="BodyText"/>
        <w:tabs>
          <w:tab w:val="left" w:pos="3243"/>
        </w:tabs>
        <w:spacing w:before="83" w:line="204" w:lineRule="exact"/>
        <w:ind w:left="3238" w:right="22" w:hanging="3120"/>
        <w:rPr>
          <w:lang w:val="ro-RO"/>
        </w:rPr>
      </w:pPr>
      <w:r w:rsidRPr="00F2650E">
        <w:rPr>
          <w:b/>
          <w:lang w:val="ro-RO"/>
        </w:rPr>
        <w:t>Alte informaţii:</w:t>
      </w:r>
      <w:r w:rsidRPr="00F2650E">
        <w:rPr>
          <w:b/>
          <w:lang w:val="ro-RO"/>
        </w:rPr>
        <w:tab/>
      </w:r>
      <w:r w:rsidRPr="00F2650E">
        <w:rPr>
          <w:b/>
          <w:lang w:val="ro-RO"/>
        </w:rPr>
        <w:tab/>
      </w:r>
      <w:r w:rsidRPr="00F2650E">
        <w:rPr>
          <w:lang w:val="ro-RO"/>
        </w:rPr>
        <w:t>Răciţi rapid pielea cu apă rece după contactul cu material topit. Încălzirea poate elibera gaze periculoase.</w:t>
      </w:r>
    </w:p>
    <w:p w:rsidR="0030102F" w:rsidRPr="00F2650E" w:rsidRDefault="0030102F">
      <w:pPr>
        <w:pStyle w:val="BodyText"/>
        <w:spacing w:line="204" w:lineRule="exact"/>
        <w:ind w:left="3243" w:right="22"/>
        <w:rPr>
          <w:lang w:val="ro-RO"/>
        </w:rPr>
      </w:pPr>
      <w:r w:rsidRPr="00F2650E">
        <w:rPr>
          <w:lang w:val="ro-RO"/>
        </w:rPr>
        <w:t xml:space="preserve"> Vapori periculoşi poate să apară şi în operaţiunile de post-procesare.</w:t>
      </w:r>
    </w:p>
    <w:p w:rsidR="0030102F" w:rsidRPr="00F2650E" w:rsidRDefault="0030102F" w:rsidP="00F07791">
      <w:pPr>
        <w:pStyle w:val="BodyText"/>
        <w:tabs>
          <w:tab w:val="left" w:pos="3243"/>
        </w:tabs>
        <w:spacing w:before="5" w:line="204" w:lineRule="exact"/>
        <w:ind w:left="3238" w:right="22" w:hanging="3120"/>
        <w:rPr>
          <w:lang w:val="ro-RO"/>
        </w:rPr>
      </w:pPr>
      <w:r w:rsidRPr="00F2650E">
        <w:rPr>
          <w:b/>
          <w:lang w:val="ro-RO"/>
        </w:rPr>
        <w:t>Aspecte referitoare la prelucrare:</w:t>
      </w:r>
      <w:r w:rsidRPr="00F2650E">
        <w:rPr>
          <w:b/>
          <w:lang w:val="ro-RO"/>
        </w:rPr>
        <w:tab/>
      </w:r>
      <w:r w:rsidRPr="00F2650E">
        <w:rPr>
          <w:lang w:val="ro-RO"/>
        </w:rPr>
        <w:t>Vaporii de la prelucrare pot provoca iritaţii pentru ochi, piele şi ale tractului respirator. În cazuri de  expunere severă, greaţă şi dureri de cap pot, de asemenea, să apară.</w:t>
      </w:r>
    </w:p>
    <w:p w:rsidR="0030102F" w:rsidRPr="00F2650E" w:rsidRDefault="0030102F">
      <w:pPr>
        <w:pStyle w:val="BodyText"/>
        <w:spacing w:before="1" w:line="206" w:lineRule="exact"/>
        <w:ind w:left="3243" w:right="22"/>
        <w:rPr>
          <w:lang w:val="ro-RO"/>
        </w:rPr>
      </w:pPr>
      <w:r w:rsidRPr="00F2650E">
        <w:rPr>
          <w:lang w:val="ro-RO"/>
        </w:rPr>
        <w:t xml:space="preserve"> Condensul vaporilor de la procesare, cum ar fi grăsimea, pe tubulatura de ventilaţie, matriţe şi alte suprafeţe poate provoca iritaţii şi rănirea pielii.</w:t>
      </w:r>
    </w:p>
    <w:p w:rsidR="0030102F" w:rsidRPr="00F2650E" w:rsidRDefault="0030102F" w:rsidP="00F07791">
      <w:pPr>
        <w:tabs>
          <w:tab w:val="left" w:pos="3243"/>
        </w:tabs>
        <w:spacing w:before="2" w:line="204" w:lineRule="exact"/>
        <w:ind w:left="3238" w:right="22" w:hanging="3120"/>
        <w:rPr>
          <w:sz w:val="18"/>
          <w:lang w:val="ro-RO"/>
        </w:rPr>
      </w:pPr>
      <w:r w:rsidRPr="00F2650E">
        <w:rPr>
          <w:b/>
          <w:sz w:val="18"/>
          <w:lang w:val="ro-RO"/>
        </w:rPr>
        <w:t>Condiţii medicale agravate:</w:t>
      </w:r>
      <w:r w:rsidRPr="00F2650E">
        <w:rPr>
          <w:b/>
          <w:sz w:val="18"/>
          <w:lang w:val="ro-RO"/>
        </w:rPr>
        <w:tab/>
      </w:r>
      <w:r w:rsidRPr="00F2650E">
        <w:rPr>
          <w:b/>
          <w:sz w:val="18"/>
          <w:lang w:val="ro-RO"/>
        </w:rPr>
        <w:tab/>
      </w:r>
      <w:r w:rsidRPr="00F2650E">
        <w:rPr>
          <w:sz w:val="18"/>
          <w:lang w:val="ro-RO"/>
        </w:rPr>
        <w:t>RESTRICŢII Medicale: nu există efecte cunoscute asupra sănătăţii agravate de expunerea  la acest produs.</w:t>
      </w:r>
    </w:p>
    <w:p w:rsidR="0030102F" w:rsidRPr="00F2650E" w:rsidRDefault="0030102F">
      <w:pPr>
        <w:pStyle w:val="BodyText"/>
        <w:spacing w:before="1" w:line="206" w:lineRule="exact"/>
        <w:ind w:left="3243" w:right="22"/>
        <w:rPr>
          <w:lang w:val="ro-RO"/>
        </w:rPr>
      </w:pPr>
      <w:r w:rsidRPr="00F2650E">
        <w:rPr>
          <w:lang w:val="ro-RO"/>
        </w:rPr>
        <w:t xml:space="preserve"> Cu toate acestea, anumite persoanele sensibile şi persoanele cu deficienţe respiratorii pot fi afectate de expunerea la componentele din vaporii de prelucrare.</w:t>
      </w:r>
    </w:p>
    <w:p w:rsidR="0030102F" w:rsidRPr="00F2650E" w:rsidRDefault="0030102F">
      <w:pPr>
        <w:spacing w:line="206" w:lineRule="exact"/>
        <w:rPr>
          <w:lang w:val="ro-RO"/>
        </w:rPr>
        <w:sectPr w:rsidR="0030102F" w:rsidRPr="00F2650E">
          <w:pgSz w:w="12240" w:h="15840"/>
          <w:pgMar w:top="720" w:right="620" w:bottom="880" w:left="960" w:header="0" w:footer="682" w:gutter="0"/>
          <w:cols w:space="708"/>
        </w:sectPr>
      </w:pPr>
    </w:p>
    <w:p w:rsidR="0030102F" w:rsidRPr="00F2650E" w:rsidRDefault="0030102F">
      <w:pPr>
        <w:pStyle w:val="BodyText"/>
        <w:spacing w:after="1"/>
        <w:rPr>
          <w:sz w:val="17"/>
          <w:lang w:val="ro-RO"/>
        </w:rPr>
      </w:pPr>
    </w:p>
    <w:p w:rsidR="0030102F" w:rsidRPr="00F2650E" w:rsidRDefault="0030102F">
      <w:pPr>
        <w:ind w:left="117"/>
        <w:rPr>
          <w:sz w:val="20"/>
          <w:lang w:val="ro-RO"/>
        </w:rPr>
      </w:pPr>
      <w:r w:rsidRPr="00F2650E">
        <w:rPr>
          <w:spacing w:val="-49"/>
          <w:sz w:val="20"/>
          <w:lang w:val="ro-RO"/>
        </w:rPr>
        <w:t xml:space="preserve"> </w:t>
      </w:r>
      <w:r>
        <w:rPr>
          <w:noProof/>
          <w:lang w:eastAsia="zh-CN"/>
        </w:rPr>
      </w:r>
      <w:r w:rsidRPr="00F2650E">
        <w:rPr>
          <w:spacing w:val="-49"/>
          <w:sz w:val="20"/>
          <w:lang w:val="ro-RO"/>
        </w:rPr>
        <w:pict>
          <v:shape id="_x0000_s1032" type="#_x0000_t202" style="width:520.4pt;height:14.95pt;mso-position-horizontal-relative:char;mso-position-vertical-relative:line" filled="f" strokeweight=".26422mm">
            <v:textbox inset="0,0,0,0">
              <w:txbxContent>
                <w:p w:rsidR="0030102F" w:rsidRPr="007A1571" w:rsidRDefault="0030102F">
                  <w:pPr>
                    <w:spacing w:before="6"/>
                    <w:ind w:left="2264"/>
                    <w:rPr>
                      <w:b/>
                      <w:sz w:val="24"/>
                    </w:rPr>
                  </w:pPr>
                  <w:r w:rsidRPr="007A1571">
                    <w:rPr>
                      <w:b/>
                      <w:color w:val="0000FF"/>
                      <w:sz w:val="24"/>
                    </w:rPr>
                    <w:t>3. COMPOZIŢIE / INFORMAŢII PRIVIND COMPONENTELE</w:t>
                  </w:r>
                </w:p>
              </w:txbxContent>
            </v:textbox>
            <w10:anchorlock/>
          </v:shape>
        </w:pict>
      </w:r>
    </w:p>
    <w:p w:rsidR="0030102F" w:rsidRPr="00F2650E" w:rsidRDefault="0030102F">
      <w:pPr>
        <w:pStyle w:val="BodyText"/>
        <w:spacing w:before="4"/>
        <w:rPr>
          <w:sz w:val="8"/>
          <w:lang w:val="ro-RO"/>
        </w:rPr>
      </w:pPr>
    </w:p>
    <w:p w:rsidR="0030102F" w:rsidRPr="00F2650E" w:rsidRDefault="0030102F">
      <w:pPr>
        <w:tabs>
          <w:tab w:val="left" w:pos="3244"/>
        </w:tabs>
        <w:spacing w:before="82"/>
        <w:ind w:left="118" w:right="22"/>
        <w:rPr>
          <w:sz w:val="18"/>
          <w:lang w:val="ro-RO"/>
        </w:rPr>
      </w:pPr>
      <w:r w:rsidRPr="00F2650E">
        <w:rPr>
          <w:b/>
          <w:sz w:val="18"/>
          <w:lang w:val="ro-RO"/>
        </w:rPr>
        <w:t>Tipul produsului</w:t>
      </w:r>
      <w:r w:rsidRPr="00F2650E">
        <w:rPr>
          <w:b/>
          <w:sz w:val="18"/>
          <w:lang w:val="ro-RO"/>
        </w:rPr>
        <w:tab/>
      </w:r>
      <w:r w:rsidRPr="00F2650E">
        <w:rPr>
          <w:sz w:val="18"/>
          <w:lang w:val="ro-RO"/>
        </w:rPr>
        <w:t>Amestec</w:t>
      </w:r>
    </w:p>
    <w:p w:rsidR="0030102F" w:rsidRPr="00F2650E" w:rsidRDefault="0030102F">
      <w:pPr>
        <w:pStyle w:val="BodyText"/>
        <w:spacing w:before="4"/>
        <w:rPr>
          <w:sz w:val="28"/>
          <w:lang w:val="ro-RO"/>
        </w:rPr>
      </w:pPr>
    </w:p>
    <w:p w:rsidR="0030102F" w:rsidRPr="00F2650E" w:rsidRDefault="0030102F">
      <w:pPr>
        <w:pStyle w:val="Heading3"/>
        <w:spacing w:before="78"/>
        <w:rPr>
          <w:lang w:val="ro-RO"/>
        </w:rPr>
      </w:pPr>
      <w:r w:rsidRPr="00F2650E">
        <w:rPr>
          <w:lang w:val="ro-RO"/>
        </w:rPr>
        <w:t>Pentru textul complet al frazelor de pericol menţionate în această secţiune, consultaţi secţiunea 16.</w:t>
      </w:r>
    </w:p>
    <w:p w:rsidR="0030102F" w:rsidRPr="00F2650E" w:rsidRDefault="0030102F">
      <w:pPr>
        <w:pStyle w:val="BodyText"/>
        <w:spacing w:before="4"/>
        <w:rPr>
          <w:b/>
          <w:sz w:val="10"/>
          <w:lang w:val="ro-RO"/>
        </w:rPr>
      </w:pPr>
    </w:p>
    <w:p w:rsidR="0030102F" w:rsidRPr="00F2650E" w:rsidRDefault="0030102F">
      <w:pPr>
        <w:pStyle w:val="BodyText"/>
        <w:spacing w:before="78"/>
        <w:ind w:left="118" w:right="22"/>
        <w:rPr>
          <w:lang w:val="ro-RO"/>
        </w:rPr>
      </w:pPr>
      <w:r w:rsidRPr="00F2650E">
        <w:rPr>
          <w:lang w:val="ro-RO"/>
        </w:rPr>
        <w:t>Componentele nepericuloase şi procentul exact (concentraţia) al compoziţiei au fost reţinute drept secrete de fabricaţie.</w:t>
      </w:r>
    </w:p>
    <w:p w:rsidR="0030102F" w:rsidRPr="00F2650E" w:rsidRDefault="0030102F">
      <w:pPr>
        <w:pStyle w:val="BodyText"/>
        <w:spacing w:before="6"/>
        <w:rPr>
          <w:sz w:val="17"/>
          <w:lang w:val="ro-RO"/>
        </w:rPr>
      </w:pPr>
    </w:p>
    <w:p w:rsidR="0030102F" w:rsidRPr="00F2650E" w:rsidRDefault="0030102F">
      <w:pPr>
        <w:pStyle w:val="BodyText"/>
        <w:ind w:left="118" w:right="22"/>
        <w:rPr>
          <w:lang w:val="ro-RO"/>
        </w:rPr>
      </w:pPr>
      <w:r w:rsidRPr="00F2650E">
        <w:rPr>
          <w:lang w:val="ro-RO"/>
        </w:rPr>
        <w:t>Acest produs este format în principal din polimeri cu masă moleculară ridicată, care nu se preconizează a fi periculoşi. Ingredientele din acest produs sunt prezente în matricea polimerului şi nu se preconizează a fi periculoase.</w:t>
      </w:r>
    </w:p>
    <w:p w:rsidR="0030102F" w:rsidRPr="00F2650E" w:rsidRDefault="0030102F">
      <w:pPr>
        <w:pStyle w:val="BodyText"/>
        <w:rPr>
          <w:sz w:val="20"/>
          <w:lang w:val="ro-RO"/>
        </w:rPr>
      </w:pPr>
    </w:p>
    <w:p w:rsidR="0030102F" w:rsidRPr="00F2650E" w:rsidRDefault="0030102F">
      <w:pPr>
        <w:pStyle w:val="BodyText"/>
        <w:spacing w:before="8"/>
        <w:rPr>
          <w:sz w:val="11"/>
          <w:lang w:val="ro-RO"/>
        </w:rPr>
      </w:pPr>
      <w:r>
        <w:rPr>
          <w:noProof/>
          <w:lang w:eastAsia="zh-CN"/>
        </w:rPr>
        <w:pict>
          <v:shape id="_x0000_s1034" type="#_x0000_t202" style="position:absolute;margin-left:54.25pt;margin-top:9.05pt;width:520.4pt;height:14.95pt;z-index:251650560;mso-wrap-distance-left:0;mso-wrap-distance-right:0;mso-position-horizontal-relative:page" filled="f" strokeweight=".26422mm">
            <v:textbox inset="0,0,0,0">
              <w:txbxContent>
                <w:p w:rsidR="0030102F" w:rsidRDefault="0030102F">
                  <w:pPr>
                    <w:spacing w:before="6"/>
                    <w:ind w:left="3764"/>
                    <w:rPr>
                      <w:b/>
                      <w:sz w:val="24"/>
                    </w:rPr>
                  </w:pPr>
                  <w:r>
                    <w:rPr>
                      <w:b/>
                      <w:color w:val="0000FF"/>
                      <w:sz w:val="24"/>
                    </w:rPr>
                    <w:t>4. MĂSURI DE PRIM AJUTOR</w:t>
                  </w:r>
                </w:p>
              </w:txbxContent>
            </v:textbox>
            <w10:wrap type="topAndBottom" anchorx="page"/>
          </v:shape>
        </w:pict>
      </w:r>
    </w:p>
    <w:p w:rsidR="0030102F" w:rsidRPr="00F2650E" w:rsidRDefault="0030102F">
      <w:pPr>
        <w:pStyle w:val="BodyText"/>
        <w:spacing w:before="6"/>
        <w:rPr>
          <w:sz w:val="7"/>
          <w:lang w:val="ro-RO"/>
        </w:rPr>
      </w:pPr>
    </w:p>
    <w:p w:rsidR="0030102F" w:rsidRPr="00F2650E" w:rsidRDefault="0030102F">
      <w:pPr>
        <w:pStyle w:val="BodyText"/>
        <w:tabs>
          <w:tab w:val="left" w:pos="3244"/>
        </w:tabs>
        <w:spacing w:before="90" w:line="202" w:lineRule="exact"/>
        <w:ind w:left="3244" w:right="259" w:hanging="2814"/>
        <w:rPr>
          <w:lang w:val="ro-RO"/>
        </w:rPr>
      </w:pPr>
      <w:r w:rsidRPr="00F2650E">
        <w:rPr>
          <w:b/>
          <w:lang w:val="ro-RO"/>
        </w:rPr>
        <w:t>În caz de inhalare:</w:t>
      </w:r>
      <w:r w:rsidRPr="00F2650E">
        <w:rPr>
          <w:b/>
          <w:lang w:val="ro-RO"/>
        </w:rPr>
        <w:tab/>
      </w:r>
      <w:r w:rsidRPr="00F2650E">
        <w:rPr>
          <w:lang w:val="ro-RO"/>
        </w:rPr>
        <w:t>Mutaţi la aer curat în cazul  inhalării accidentale de fum de la supraîncălzire sau ardere. Dacă simptomele persistă, apelaţi medicul.</w:t>
      </w:r>
    </w:p>
    <w:p w:rsidR="0030102F" w:rsidRPr="00F2650E" w:rsidRDefault="0030102F">
      <w:pPr>
        <w:pStyle w:val="BodyText"/>
        <w:spacing w:before="4"/>
        <w:rPr>
          <w:lang w:val="ro-RO"/>
        </w:rPr>
      </w:pPr>
    </w:p>
    <w:p w:rsidR="0030102F" w:rsidRPr="00F2650E" w:rsidRDefault="0030102F">
      <w:pPr>
        <w:pStyle w:val="BodyText"/>
        <w:tabs>
          <w:tab w:val="left" w:pos="3244"/>
        </w:tabs>
        <w:spacing w:before="1" w:line="202" w:lineRule="exact"/>
        <w:ind w:left="3244" w:right="179" w:hanging="2814"/>
        <w:rPr>
          <w:lang w:val="ro-RO"/>
        </w:rPr>
      </w:pPr>
      <w:r w:rsidRPr="00F2650E">
        <w:rPr>
          <w:b/>
          <w:lang w:val="ro-RO"/>
        </w:rPr>
        <w:t>După contactul cu pielea:</w:t>
      </w:r>
      <w:r w:rsidRPr="00F2650E">
        <w:rPr>
          <w:b/>
          <w:lang w:val="ro-RO"/>
        </w:rPr>
        <w:tab/>
      </w:r>
      <w:r w:rsidRPr="00F2650E">
        <w:rPr>
          <w:lang w:val="ro-RO"/>
        </w:rPr>
        <w:t>Răciţi imediat pielea prin clătire cu apă rece după contactul cu un material fierbinte. Spălaţi imediat cu săpun şi apă din abundenţă. Consultaţi medicul</w:t>
      </w:r>
    </w:p>
    <w:p w:rsidR="0030102F" w:rsidRPr="00F2650E" w:rsidRDefault="0030102F">
      <w:pPr>
        <w:pStyle w:val="BodyText"/>
        <w:spacing w:before="4"/>
        <w:rPr>
          <w:lang w:val="ro-RO"/>
        </w:rPr>
      </w:pPr>
    </w:p>
    <w:p w:rsidR="0030102F" w:rsidRPr="00F2650E" w:rsidRDefault="0030102F">
      <w:pPr>
        <w:pStyle w:val="BodyText"/>
        <w:tabs>
          <w:tab w:val="left" w:pos="3244"/>
        </w:tabs>
        <w:spacing w:before="1" w:line="202" w:lineRule="exact"/>
        <w:ind w:left="3244" w:right="179" w:hanging="2814"/>
        <w:rPr>
          <w:lang w:val="ro-RO"/>
        </w:rPr>
      </w:pPr>
      <w:r w:rsidRPr="00F2650E">
        <w:rPr>
          <w:b/>
          <w:lang w:val="ro-RO"/>
        </w:rPr>
        <w:t>După contactul cu ochii:</w:t>
      </w:r>
      <w:r w:rsidRPr="00F2650E">
        <w:rPr>
          <w:b/>
          <w:lang w:val="ro-RO"/>
        </w:rPr>
        <w:tab/>
      </w:r>
      <w:r w:rsidRPr="00F2650E">
        <w:rPr>
          <w:lang w:val="ro-RO"/>
        </w:rPr>
        <w:t>Clătiţi imediat cu apă din abundenţă.  După clătirea iniţială, scoateţi lentilele de contact şi continuaţi clătirea feţei pentru cel puţin 15 minute. Dacă iritaţia ochilor persistă, consultaţi un specialist</w:t>
      </w:r>
    </w:p>
    <w:p w:rsidR="0030102F" w:rsidRPr="00F2650E" w:rsidRDefault="0030102F">
      <w:pPr>
        <w:pStyle w:val="BodyText"/>
        <w:spacing w:before="9"/>
        <w:rPr>
          <w:sz w:val="17"/>
          <w:lang w:val="ro-RO"/>
        </w:rPr>
      </w:pPr>
    </w:p>
    <w:p w:rsidR="0030102F" w:rsidRPr="00F2650E" w:rsidRDefault="0030102F">
      <w:pPr>
        <w:tabs>
          <w:tab w:val="left" w:pos="3244"/>
        </w:tabs>
        <w:ind w:left="431" w:right="22"/>
        <w:rPr>
          <w:sz w:val="18"/>
          <w:lang w:val="ro-RO"/>
        </w:rPr>
      </w:pPr>
      <w:r w:rsidRPr="00F2650E">
        <w:rPr>
          <w:b/>
          <w:sz w:val="18"/>
          <w:lang w:val="ro-RO"/>
        </w:rPr>
        <w:t>După ingerare:</w:t>
      </w:r>
      <w:r w:rsidRPr="00F2650E">
        <w:rPr>
          <w:b/>
          <w:sz w:val="18"/>
          <w:lang w:val="ro-RO"/>
        </w:rPr>
        <w:tab/>
      </w:r>
      <w:r w:rsidRPr="00F2650E">
        <w:rPr>
          <w:sz w:val="18"/>
          <w:lang w:val="ro-RO"/>
        </w:rPr>
        <w:t>Nu există riscuri care să necesite măsuri speciale de prim ajutor</w:t>
      </w:r>
    </w:p>
    <w:p w:rsidR="0030102F" w:rsidRPr="00F2650E" w:rsidRDefault="0030102F">
      <w:pPr>
        <w:pStyle w:val="BodyText"/>
        <w:spacing w:before="2"/>
        <w:rPr>
          <w:lang w:val="ro-RO"/>
        </w:rPr>
      </w:pPr>
    </w:p>
    <w:p w:rsidR="0030102F" w:rsidRPr="00F2650E" w:rsidRDefault="0030102F">
      <w:pPr>
        <w:pStyle w:val="BodyText"/>
        <w:tabs>
          <w:tab w:val="left" w:pos="3244"/>
        </w:tabs>
        <w:spacing w:line="202" w:lineRule="exact"/>
        <w:ind w:left="3244" w:right="339" w:hanging="2814"/>
        <w:rPr>
          <w:lang w:val="ro-RO"/>
        </w:rPr>
      </w:pPr>
      <w:r w:rsidRPr="00F2650E">
        <w:rPr>
          <w:b/>
          <w:lang w:val="ro-RO"/>
        </w:rPr>
        <w:t>Măsuri de precauţie:</w:t>
      </w:r>
      <w:r w:rsidRPr="00F2650E">
        <w:rPr>
          <w:b/>
          <w:lang w:val="ro-RO"/>
        </w:rPr>
        <w:tab/>
      </w:r>
      <w:r w:rsidRPr="00F2650E">
        <w:rPr>
          <w:lang w:val="ro-RO"/>
        </w:rPr>
        <w:t>Curăţaţi produsul topit de pe piele cu apă din abundenţă. Nu îndepărtaţi produsul solidificat. Nu decojiţi polimerul de pe piele</w:t>
      </w:r>
    </w:p>
    <w:p w:rsidR="0030102F" w:rsidRPr="00F2650E" w:rsidRDefault="0030102F">
      <w:pPr>
        <w:pStyle w:val="BodyText"/>
        <w:rPr>
          <w:sz w:val="20"/>
          <w:lang w:val="ro-RO"/>
        </w:rPr>
      </w:pPr>
    </w:p>
    <w:p w:rsidR="0030102F" w:rsidRPr="00F2650E" w:rsidRDefault="0030102F">
      <w:pPr>
        <w:pStyle w:val="BodyText"/>
        <w:spacing w:before="6"/>
        <w:rPr>
          <w:sz w:val="11"/>
          <w:lang w:val="ro-RO"/>
        </w:rPr>
      </w:pPr>
      <w:r>
        <w:rPr>
          <w:noProof/>
          <w:lang w:eastAsia="zh-CN"/>
        </w:rPr>
        <w:pict>
          <v:shape id="_x0000_s1035" type="#_x0000_t202" style="position:absolute;margin-left:54.25pt;margin-top:8.95pt;width:520.4pt;height:14.95pt;z-index:251651584;mso-wrap-distance-left:0;mso-wrap-distance-right:0;mso-position-horizontal-relative:page" filled="f" strokeweight=".26422mm">
            <v:textbox inset="0,0,0,0">
              <w:txbxContent>
                <w:p w:rsidR="0030102F" w:rsidRDefault="0030102F">
                  <w:pPr>
                    <w:spacing w:before="6"/>
                    <w:ind w:left="3464"/>
                    <w:rPr>
                      <w:b/>
                      <w:sz w:val="24"/>
                    </w:rPr>
                  </w:pPr>
                  <w:r>
                    <w:rPr>
                      <w:b/>
                      <w:color w:val="0000FF"/>
                      <w:sz w:val="24"/>
                    </w:rPr>
                    <w:t>5. MĂSURI PENTRU COMBATEREA INCENDIILOR</w:t>
                  </w:r>
                </w:p>
              </w:txbxContent>
            </v:textbox>
            <w10:wrap type="topAndBottom" anchorx="page"/>
          </v:shape>
        </w:pict>
      </w:r>
    </w:p>
    <w:p w:rsidR="0030102F" w:rsidRPr="00F2650E" w:rsidRDefault="0030102F">
      <w:pPr>
        <w:pStyle w:val="BodyText"/>
        <w:spacing w:before="6"/>
        <w:rPr>
          <w:sz w:val="7"/>
          <w:lang w:val="ro-RO"/>
        </w:rPr>
      </w:pPr>
    </w:p>
    <w:p w:rsidR="0030102F" w:rsidRPr="00F2650E" w:rsidRDefault="0030102F">
      <w:pPr>
        <w:pStyle w:val="Heading3"/>
        <w:tabs>
          <w:tab w:val="left" w:pos="3244"/>
        </w:tabs>
        <w:spacing w:before="82"/>
        <w:ind w:left="431"/>
        <w:rPr>
          <w:b w:val="0"/>
          <w:lang w:val="ro-RO"/>
        </w:rPr>
      </w:pPr>
      <w:r w:rsidRPr="00F2650E">
        <w:rPr>
          <w:lang w:val="ro-RO"/>
        </w:rPr>
        <w:t>Temperatură de autoaprindere:</w:t>
      </w:r>
      <w:r w:rsidRPr="00F2650E">
        <w:rPr>
          <w:lang w:val="ro-RO"/>
        </w:rPr>
        <w:tab/>
      </w:r>
      <w:r w:rsidRPr="00F2650E">
        <w:rPr>
          <w:b w:val="0"/>
          <w:lang w:val="ro-RO"/>
        </w:rPr>
        <w:t>&gt;350°C</w:t>
      </w:r>
    </w:p>
    <w:p w:rsidR="0030102F" w:rsidRPr="00F2650E" w:rsidRDefault="0030102F">
      <w:pPr>
        <w:pStyle w:val="BodyText"/>
        <w:spacing w:before="6"/>
        <w:rPr>
          <w:sz w:val="17"/>
          <w:lang w:val="ro-RO"/>
        </w:rPr>
      </w:pPr>
    </w:p>
    <w:p w:rsidR="0030102F" w:rsidRPr="00F2650E" w:rsidRDefault="0030102F">
      <w:pPr>
        <w:ind w:left="431" w:right="22"/>
        <w:rPr>
          <w:b/>
          <w:sz w:val="18"/>
          <w:lang w:val="ro-RO"/>
        </w:rPr>
      </w:pPr>
      <w:r w:rsidRPr="00F2650E">
        <w:rPr>
          <w:b/>
          <w:sz w:val="18"/>
          <w:lang w:val="ro-RO"/>
        </w:rPr>
        <w:t xml:space="preserve">Limite explozive </w:t>
      </w:r>
    </w:p>
    <w:p w:rsidR="0030102F" w:rsidRPr="00F2650E" w:rsidRDefault="0030102F">
      <w:pPr>
        <w:tabs>
          <w:tab w:val="left" w:pos="3244"/>
        </w:tabs>
        <w:ind w:left="431" w:right="22"/>
        <w:rPr>
          <w:sz w:val="18"/>
          <w:lang w:val="ro-RO"/>
        </w:rPr>
      </w:pPr>
      <w:r w:rsidRPr="00F2650E">
        <w:rPr>
          <w:b/>
          <w:sz w:val="18"/>
          <w:lang w:val="ro-RO"/>
        </w:rPr>
        <w:t>superioare:</w:t>
      </w:r>
      <w:r w:rsidRPr="00F2650E">
        <w:rPr>
          <w:b/>
          <w:sz w:val="18"/>
          <w:lang w:val="ro-RO"/>
        </w:rPr>
        <w:tab/>
      </w:r>
      <w:r w:rsidRPr="00F2650E">
        <w:rPr>
          <w:sz w:val="18"/>
          <w:lang w:val="ro-RO"/>
        </w:rPr>
        <w:t>Nedeterminat</w:t>
      </w:r>
    </w:p>
    <w:p w:rsidR="0030102F" w:rsidRPr="00F2650E" w:rsidRDefault="0030102F">
      <w:pPr>
        <w:pStyle w:val="BodyText"/>
        <w:rPr>
          <w:lang w:val="ro-RO"/>
        </w:rPr>
      </w:pPr>
    </w:p>
    <w:p w:rsidR="0030102F" w:rsidRPr="00F2650E" w:rsidRDefault="0030102F">
      <w:pPr>
        <w:pStyle w:val="BodyText"/>
        <w:spacing w:before="1"/>
        <w:rPr>
          <w:sz w:val="17"/>
          <w:lang w:val="ro-RO"/>
        </w:rPr>
      </w:pPr>
    </w:p>
    <w:p w:rsidR="0030102F" w:rsidRPr="00F2650E" w:rsidRDefault="0030102F">
      <w:pPr>
        <w:tabs>
          <w:tab w:val="left" w:pos="3244"/>
        </w:tabs>
        <w:ind w:left="431" w:right="22"/>
        <w:rPr>
          <w:sz w:val="18"/>
          <w:lang w:val="ro-RO"/>
        </w:rPr>
      </w:pPr>
      <w:r w:rsidRPr="00F2650E">
        <w:rPr>
          <w:b/>
          <w:sz w:val="18"/>
          <w:lang w:val="ro-RO"/>
        </w:rPr>
        <w:t>inferioare:</w:t>
      </w:r>
      <w:r w:rsidRPr="00F2650E">
        <w:rPr>
          <w:b/>
          <w:sz w:val="18"/>
          <w:lang w:val="ro-RO"/>
        </w:rPr>
        <w:tab/>
      </w:r>
      <w:r w:rsidRPr="00F2650E">
        <w:rPr>
          <w:sz w:val="18"/>
          <w:lang w:val="ro-RO"/>
        </w:rPr>
        <w:t>Nedeterminat</w:t>
      </w:r>
    </w:p>
    <w:p w:rsidR="0030102F" w:rsidRPr="00F2650E" w:rsidRDefault="0030102F">
      <w:pPr>
        <w:pStyle w:val="BodyText"/>
        <w:rPr>
          <w:lang w:val="ro-RO"/>
        </w:rPr>
      </w:pPr>
    </w:p>
    <w:p w:rsidR="0030102F" w:rsidRPr="00F2650E" w:rsidRDefault="0030102F">
      <w:pPr>
        <w:pStyle w:val="BodyText"/>
        <w:spacing w:before="4"/>
        <w:rPr>
          <w:sz w:val="16"/>
          <w:lang w:val="ro-RO"/>
        </w:rPr>
      </w:pPr>
    </w:p>
    <w:p w:rsidR="0030102F" w:rsidRPr="00F2650E" w:rsidRDefault="0030102F">
      <w:pPr>
        <w:pStyle w:val="BodyText"/>
        <w:tabs>
          <w:tab w:val="left" w:pos="3244"/>
        </w:tabs>
        <w:spacing w:line="237" w:lineRule="auto"/>
        <w:ind w:left="3244" w:right="289" w:hanging="2814"/>
        <w:rPr>
          <w:lang w:val="ro-RO"/>
        </w:rPr>
      </w:pPr>
      <w:r w:rsidRPr="00F2650E">
        <w:rPr>
          <w:b/>
          <w:lang w:val="ro-RO"/>
        </w:rPr>
        <w:t>Mijloace de stingere corespunzătoare:</w:t>
      </w:r>
      <w:r w:rsidRPr="00F2650E">
        <w:rPr>
          <w:b/>
          <w:lang w:val="ro-RO"/>
        </w:rPr>
        <w:tab/>
      </w:r>
      <w:r w:rsidRPr="00F2650E">
        <w:rPr>
          <w:lang w:val="ro-RO"/>
        </w:rPr>
        <w:t>Utilizaţi produse chimice uscate, CO2, apă pulverizată sau spumă „alcool”.  Apa este cel mai bun mediu de stingere. Dioxidul de carbon şi produsele chimice uscate nu sunt, în general, recomandate deoarece lipsa capacităţii lor de răcire poate permite reaprinderea incendiilor mai mari de răşină (bule, picături etc.)</w:t>
      </w:r>
    </w:p>
    <w:p w:rsidR="0030102F" w:rsidRPr="00F2650E" w:rsidRDefault="0030102F">
      <w:pPr>
        <w:pStyle w:val="BodyText"/>
        <w:rPr>
          <w:lang w:val="ro-RO"/>
        </w:rPr>
      </w:pPr>
    </w:p>
    <w:p w:rsidR="0030102F" w:rsidRPr="00F2650E" w:rsidRDefault="0030102F">
      <w:pPr>
        <w:ind w:left="431" w:right="22"/>
        <w:rPr>
          <w:b/>
          <w:sz w:val="18"/>
          <w:lang w:val="ro-RO"/>
        </w:rPr>
      </w:pPr>
      <w:r w:rsidRPr="00F2650E">
        <w:rPr>
          <w:b/>
          <w:sz w:val="18"/>
          <w:lang w:val="ro-RO"/>
        </w:rPr>
        <w:t xml:space="preserve">Mijloace de stingere necorespunzătoare din motive de siguranţă:  </w:t>
      </w:r>
    </w:p>
    <w:p w:rsidR="0030102F" w:rsidRPr="00F2650E" w:rsidRDefault="0030102F" w:rsidP="00F07791">
      <w:pPr>
        <w:ind w:left="3311" w:right="22"/>
        <w:rPr>
          <w:sz w:val="18"/>
          <w:lang w:val="ro-RO"/>
        </w:rPr>
      </w:pPr>
      <w:r w:rsidRPr="00F2650E">
        <w:rPr>
          <w:sz w:val="18"/>
          <w:lang w:val="ro-RO"/>
        </w:rPr>
        <w:t xml:space="preserve">Nu utilizaţi un flux de apă solid deoarece poate împrăştia şi răspândi incendiul </w:t>
      </w:r>
    </w:p>
    <w:p w:rsidR="0030102F" w:rsidRPr="00F2650E" w:rsidRDefault="0030102F">
      <w:pPr>
        <w:pStyle w:val="Heading3"/>
        <w:ind w:left="431"/>
        <w:rPr>
          <w:lang w:val="ro-RO"/>
        </w:rPr>
      </w:pPr>
    </w:p>
    <w:p w:rsidR="0030102F" w:rsidRPr="00F2650E" w:rsidRDefault="0030102F">
      <w:pPr>
        <w:pStyle w:val="BodyText"/>
        <w:spacing w:before="4"/>
        <w:rPr>
          <w:b/>
          <w:sz w:val="10"/>
          <w:lang w:val="ro-RO"/>
        </w:rPr>
      </w:pPr>
    </w:p>
    <w:p w:rsidR="0030102F" w:rsidRPr="00F2650E" w:rsidRDefault="0030102F">
      <w:pPr>
        <w:rPr>
          <w:sz w:val="10"/>
          <w:lang w:val="ro-RO"/>
        </w:rPr>
        <w:sectPr w:rsidR="0030102F" w:rsidRPr="00F2650E">
          <w:headerReference w:type="default" r:id="rId14"/>
          <w:pgSz w:w="12240" w:h="15840"/>
          <w:pgMar w:top="1760" w:right="620" w:bottom="880" w:left="960" w:header="708" w:footer="682" w:gutter="0"/>
          <w:cols w:space="708"/>
        </w:sectPr>
      </w:pPr>
    </w:p>
    <w:p w:rsidR="0030102F" w:rsidRPr="00F2650E" w:rsidRDefault="0030102F">
      <w:pPr>
        <w:spacing w:before="83"/>
        <w:ind w:left="431" w:right="-20"/>
        <w:rPr>
          <w:b/>
          <w:sz w:val="18"/>
          <w:lang w:val="ro-RO"/>
        </w:rPr>
      </w:pPr>
      <w:r w:rsidRPr="00F2650E">
        <w:rPr>
          <w:b/>
          <w:sz w:val="18"/>
          <w:lang w:val="ro-RO"/>
        </w:rPr>
        <w:t>Produse de descompunere periculoase:</w:t>
      </w:r>
    </w:p>
    <w:p w:rsidR="0030102F" w:rsidRPr="00F2650E" w:rsidRDefault="0030102F">
      <w:pPr>
        <w:pStyle w:val="BodyText"/>
        <w:spacing w:before="78"/>
        <w:ind w:left="431"/>
        <w:rPr>
          <w:lang w:val="ro-RO"/>
        </w:rPr>
      </w:pPr>
      <w:r w:rsidRPr="00F2650E">
        <w:rPr>
          <w:lang w:val="ro-RO"/>
        </w:rPr>
        <w:br w:type="column"/>
        <w:t>Incendiul va produce fum negru dens care conţine produse de combustie periculoase, oxizi de carbon.</w:t>
      </w:r>
    </w:p>
    <w:p w:rsidR="0030102F" w:rsidRPr="00F2650E" w:rsidRDefault="0030102F">
      <w:pPr>
        <w:rPr>
          <w:lang w:val="ro-RO"/>
        </w:rPr>
        <w:sectPr w:rsidR="0030102F" w:rsidRPr="00F2650E">
          <w:type w:val="continuous"/>
          <w:pgSz w:w="12240" w:h="15840"/>
          <w:pgMar w:top="720" w:right="620" w:bottom="880" w:left="960" w:header="708" w:footer="708" w:gutter="0"/>
          <w:cols w:num="2" w:space="708" w:equalWidth="0">
            <w:col w:w="2699" w:space="114"/>
            <w:col w:w="7847"/>
          </w:cols>
        </w:sectPr>
      </w:pPr>
    </w:p>
    <w:p w:rsidR="0030102F" w:rsidRPr="00F2650E" w:rsidRDefault="0030102F">
      <w:pPr>
        <w:pStyle w:val="BodyText"/>
        <w:spacing w:before="4"/>
        <w:rPr>
          <w:sz w:val="10"/>
          <w:lang w:val="ro-RO"/>
        </w:rPr>
      </w:pPr>
    </w:p>
    <w:p w:rsidR="0030102F" w:rsidRPr="00F2650E" w:rsidRDefault="0030102F">
      <w:pPr>
        <w:rPr>
          <w:sz w:val="10"/>
          <w:lang w:val="ro-RO"/>
        </w:rPr>
        <w:sectPr w:rsidR="0030102F" w:rsidRPr="00F2650E">
          <w:type w:val="continuous"/>
          <w:pgSz w:w="12240" w:h="15840"/>
          <w:pgMar w:top="720" w:right="620" w:bottom="880" w:left="960" w:header="708" w:footer="708" w:gutter="0"/>
          <w:cols w:space="708"/>
        </w:sectPr>
      </w:pPr>
    </w:p>
    <w:p w:rsidR="0030102F" w:rsidRPr="00F2650E" w:rsidRDefault="0030102F">
      <w:pPr>
        <w:pStyle w:val="Heading3"/>
        <w:spacing w:before="83"/>
        <w:ind w:left="431" w:right="-19"/>
        <w:rPr>
          <w:lang w:val="ro-RO"/>
        </w:rPr>
      </w:pPr>
      <w:r w:rsidRPr="00F2650E">
        <w:rPr>
          <w:lang w:val="ro-RO"/>
        </w:rPr>
        <w:t>Echipament de protecţie special pentru pompieri:</w:t>
      </w:r>
    </w:p>
    <w:p w:rsidR="0030102F" w:rsidRPr="00F2650E" w:rsidRDefault="0030102F">
      <w:pPr>
        <w:pStyle w:val="BodyText"/>
        <w:spacing w:before="78"/>
        <w:ind w:left="245"/>
        <w:rPr>
          <w:lang w:val="ro-RO"/>
        </w:rPr>
      </w:pPr>
      <w:r w:rsidRPr="00F2650E">
        <w:rPr>
          <w:lang w:val="ro-RO"/>
        </w:rPr>
        <w:br w:type="column"/>
        <w:t>În caz de incendiu, purtaţi aparat de respiraţie autonom (UE: NEN-EN137)</w:t>
      </w:r>
    </w:p>
    <w:p w:rsidR="0030102F" w:rsidRPr="00F2650E" w:rsidRDefault="0030102F">
      <w:pPr>
        <w:rPr>
          <w:lang w:val="ro-RO"/>
        </w:rPr>
        <w:sectPr w:rsidR="0030102F" w:rsidRPr="00F2650E">
          <w:type w:val="continuous"/>
          <w:pgSz w:w="12240" w:h="15840"/>
          <w:pgMar w:top="720" w:right="620" w:bottom="880" w:left="960" w:header="708" w:footer="708" w:gutter="0"/>
          <w:cols w:num="2" w:space="708" w:equalWidth="0">
            <w:col w:w="2959" w:space="40"/>
            <w:col w:w="7661"/>
          </w:cols>
        </w:sectPr>
      </w:pPr>
    </w:p>
    <w:p w:rsidR="0030102F" w:rsidRPr="00F2650E" w:rsidRDefault="0030102F">
      <w:pPr>
        <w:pStyle w:val="BodyText"/>
        <w:spacing w:before="4"/>
        <w:rPr>
          <w:sz w:val="10"/>
          <w:lang w:val="ro-RO"/>
        </w:rPr>
      </w:pPr>
    </w:p>
    <w:p w:rsidR="0030102F" w:rsidRPr="00F2650E" w:rsidRDefault="0030102F">
      <w:pPr>
        <w:pStyle w:val="BodyText"/>
        <w:tabs>
          <w:tab w:val="left" w:pos="3244"/>
        </w:tabs>
        <w:spacing w:before="84" w:line="237" w:lineRule="auto"/>
        <w:ind w:left="3244" w:right="279" w:hanging="2814"/>
        <w:jc w:val="both"/>
        <w:rPr>
          <w:lang w:val="ro-RO"/>
        </w:rPr>
      </w:pPr>
      <w:r w:rsidRPr="00F2650E">
        <w:rPr>
          <w:b/>
          <w:lang w:val="ro-RO"/>
        </w:rPr>
        <w:t>Pericole specifice:</w:t>
      </w:r>
      <w:r w:rsidRPr="00F2650E">
        <w:rPr>
          <w:b/>
          <w:lang w:val="ro-RO"/>
        </w:rPr>
        <w:tab/>
      </w:r>
      <w:r w:rsidRPr="00F2650E">
        <w:rPr>
          <w:lang w:val="ro-RO"/>
        </w:rPr>
        <w:t>Luaţi măsuri de precauţie împotriva deversărilor statice În timpul prelucrării, praful poate forma un amestec exploziv în aer Descompunerea termică poate duce la eliberarea de gaze şi vapori iritanţi.</w:t>
      </w:r>
    </w:p>
    <w:p w:rsidR="0030102F" w:rsidRPr="00F2650E" w:rsidRDefault="0030102F">
      <w:pPr>
        <w:spacing w:line="237" w:lineRule="auto"/>
        <w:jc w:val="both"/>
        <w:rPr>
          <w:lang w:val="ro-RO"/>
        </w:rPr>
        <w:sectPr w:rsidR="0030102F" w:rsidRPr="00F2650E">
          <w:type w:val="continuous"/>
          <w:pgSz w:w="12240" w:h="15840"/>
          <w:pgMar w:top="720" w:right="620" w:bottom="880" w:left="960" w:header="708" w:footer="708" w:gutter="0"/>
          <w:cols w:space="708"/>
        </w:sectPr>
      </w:pPr>
    </w:p>
    <w:p w:rsidR="0030102F" w:rsidRPr="00F2650E" w:rsidRDefault="0030102F">
      <w:pPr>
        <w:pStyle w:val="BodyText"/>
        <w:rPr>
          <w:sz w:val="20"/>
          <w:lang w:val="ro-RO"/>
        </w:rPr>
      </w:pPr>
    </w:p>
    <w:p w:rsidR="0030102F" w:rsidRPr="00F2650E" w:rsidRDefault="0030102F">
      <w:pPr>
        <w:pStyle w:val="BodyText"/>
        <w:spacing w:before="7"/>
        <w:rPr>
          <w:sz w:val="14"/>
          <w:lang w:val="ro-RO"/>
        </w:rPr>
      </w:pPr>
    </w:p>
    <w:p w:rsidR="0030102F" w:rsidRPr="00F2650E" w:rsidRDefault="0030102F">
      <w:pPr>
        <w:pStyle w:val="Heading2"/>
        <w:rPr>
          <w:rFonts w:ascii="Arial" w:hAnsi="Arial" w:cs="Arial"/>
          <w:lang w:val="ro-RO"/>
        </w:rPr>
      </w:pPr>
      <w:r w:rsidRPr="00F2650E">
        <w:rPr>
          <w:rFonts w:ascii="Arial" w:hAnsi="Arial" w:cs="Arial"/>
          <w:spacing w:val="-49"/>
          <w:lang w:val="ro-RO"/>
        </w:rPr>
        <w:t xml:space="preserve"> </w:t>
      </w:r>
      <w:r>
        <w:rPr>
          <w:noProof/>
          <w:lang w:eastAsia="zh-CN"/>
        </w:rPr>
      </w:r>
      <w:r w:rsidRPr="00F2650E">
        <w:rPr>
          <w:rFonts w:ascii="Arial" w:hAnsi="Arial" w:cs="Arial"/>
          <w:spacing w:val="-49"/>
          <w:lang w:val="ro-RO"/>
        </w:rPr>
        <w:pict>
          <v:shape id="_x0000_s1036" type="#_x0000_t202" style="width:520.4pt;height:14.95pt;mso-position-horizontal-relative:char;mso-position-vertical-relative:line" filled="f" strokeweight=".26422mm">
            <v:textbox inset="0,0,0,0">
              <w:txbxContent>
                <w:p w:rsidR="0030102F" w:rsidRDefault="0030102F">
                  <w:pPr>
                    <w:spacing w:before="6"/>
                    <w:ind w:left="2972"/>
                    <w:rPr>
                      <w:b/>
                      <w:sz w:val="24"/>
                    </w:rPr>
                  </w:pPr>
                  <w:r>
                    <w:rPr>
                      <w:b/>
                      <w:color w:val="0000FF"/>
                      <w:sz w:val="24"/>
                    </w:rPr>
                    <w:t>6. MĂSURI ÎN CAZ DE DISPERSIE ACCIDENTALĂ</w:t>
                  </w:r>
                </w:p>
              </w:txbxContent>
            </v:textbox>
            <w10:anchorlock/>
          </v:shape>
        </w:pict>
      </w:r>
    </w:p>
    <w:p w:rsidR="0030102F" w:rsidRPr="00F2650E" w:rsidRDefault="0030102F">
      <w:pPr>
        <w:pStyle w:val="BodyText"/>
        <w:spacing w:before="4"/>
        <w:rPr>
          <w:sz w:val="8"/>
          <w:lang w:val="ro-RO"/>
        </w:rPr>
      </w:pPr>
    </w:p>
    <w:p w:rsidR="0030102F" w:rsidRPr="00F2650E" w:rsidRDefault="0030102F">
      <w:pPr>
        <w:pStyle w:val="BodyText"/>
        <w:tabs>
          <w:tab w:val="left" w:pos="3244"/>
        </w:tabs>
        <w:spacing w:before="89" w:line="202" w:lineRule="exact"/>
        <w:ind w:left="3244" w:right="149" w:hanging="2814"/>
        <w:rPr>
          <w:lang w:val="ro-RO"/>
        </w:rPr>
      </w:pPr>
      <w:r w:rsidRPr="00F2650E">
        <w:rPr>
          <w:b/>
          <w:lang w:val="ro-RO"/>
        </w:rPr>
        <w:t>Curăţare:</w:t>
      </w:r>
      <w:r w:rsidRPr="00F2650E">
        <w:rPr>
          <w:b/>
          <w:lang w:val="ro-RO"/>
        </w:rPr>
        <w:tab/>
      </w:r>
      <w:r w:rsidRPr="00F2650E">
        <w:rPr>
          <w:lang w:val="ro-RO"/>
        </w:rPr>
        <w:t>M</w:t>
      </w:r>
      <w:r>
        <w:rPr>
          <w:lang w:val="ro-RO"/>
        </w:rPr>
        <w:t>ă</w:t>
      </w:r>
      <w:r w:rsidRPr="00F2650E">
        <w:rPr>
          <w:lang w:val="ro-RO"/>
        </w:rPr>
        <w:t>turaţi şi adunaţi cu lopata în containere adecvate pentru eliminare. Nu creaţi un nor de praf folosind o perie sau aer comprimat.</w:t>
      </w:r>
    </w:p>
    <w:p w:rsidR="0030102F" w:rsidRPr="00F2650E" w:rsidRDefault="0030102F">
      <w:pPr>
        <w:pStyle w:val="BodyText"/>
        <w:spacing w:before="7"/>
        <w:rPr>
          <w:sz w:val="10"/>
          <w:lang w:val="ro-RO"/>
        </w:rPr>
      </w:pPr>
    </w:p>
    <w:p w:rsidR="0030102F" w:rsidRPr="00F2650E" w:rsidRDefault="0030102F">
      <w:pPr>
        <w:pStyle w:val="BodyText"/>
        <w:tabs>
          <w:tab w:val="left" w:pos="3244"/>
        </w:tabs>
        <w:spacing w:before="90" w:line="202" w:lineRule="exact"/>
        <w:ind w:left="3244" w:right="638" w:hanging="2814"/>
        <w:rPr>
          <w:lang w:val="ro-RO"/>
        </w:rPr>
      </w:pPr>
      <w:r w:rsidRPr="00F2650E">
        <w:rPr>
          <w:b/>
          <w:lang w:val="ro-RO"/>
        </w:rPr>
        <w:t>Precauţii personale  :</w:t>
      </w:r>
      <w:r w:rsidRPr="00F2650E">
        <w:rPr>
          <w:b/>
          <w:lang w:val="ro-RO"/>
        </w:rPr>
        <w:tab/>
      </w:r>
      <w:r w:rsidRPr="00F2650E">
        <w:rPr>
          <w:lang w:val="ro-RO"/>
        </w:rPr>
        <w:t>Consultaţi secţiunea 8. În cazul în care este vărsat, aveţi grijă, deoarece materialul poate face ca suprafeţele să devină foarte alunecoase.</w:t>
      </w:r>
    </w:p>
    <w:p w:rsidR="0030102F" w:rsidRPr="00F2650E" w:rsidRDefault="0030102F">
      <w:pPr>
        <w:pStyle w:val="BodyText"/>
        <w:spacing w:before="7"/>
        <w:rPr>
          <w:sz w:val="10"/>
          <w:lang w:val="ro-RO"/>
        </w:rPr>
      </w:pPr>
    </w:p>
    <w:p w:rsidR="0030102F" w:rsidRPr="00F2650E" w:rsidRDefault="0030102F">
      <w:pPr>
        <w:rPr>
          <w:sz w:val="10"/>
          <w:lang w:val="ro-RO"/>
        </w:rPr>
        <w:sectPr w:rsidR="0030102F" w:rsidRPr="00F2650E">
          <w:pgSz w:w="12240" w:h="15840"/>
          <w:pgMar w:top="1760" w:right="620" w:bottom="880" w:left="960" w:header="708" w:footer="682" w:gutter="0"/>
          <w:cols w:space="708"/>
        </w:sectPr>
      </w:pPr>
    </w:p>
    <w:p w:rsidR="0030102F" w:rsidRPr="00F2650E" w:rsidRDefault="0030102F">
      <w:pPr>
        <w:pStyle w:val="Heading3"/>
        <w:spacing w:before="82"/>
        <w:ind w:left="431" w:right="-20"/>
        <w:rPr>
          <w:lang w:val="ro-RO"/>
        </w:rPr>
      </w:pPr>
      <w:r w:rsidRPr="00F2650E">
        <w:rPr>
          <w:lang w:val="ro-RO"/>
        </w:rPr>
        <w:t>Precauţii pentru mediul înconjurător:</w:t>
      </w:r>
    </w:p>
    <w:p w:rsidR="0030102F" w:rsidRPr="00F2650E" w:rsidRDefault="0030102F">
      <w:pPr>
        <w:pStyle w:val="BodyText"/>
        <w:spacing w:before="77"/>
        <w:ind w:left="385" w:right="62"/>
        <w:rPr>
          <w:lang w:val="ro-RO"/>
        </w:rPr>
      </w:pPr>
      <w:r w:rsidRPr="00F2650E">
        <w:rPr>
          <w:lang w:val="ro-RO"/>
        </w:rPr>
        <w:br w:type="column"/>
        <w:t>Nu deversaţi în apele de suprafaţă sau sistemul sanitar de canalizare. Materialul nu trebuie eliberat în mediul înconjurător.</w:t>
      </w:r>
    </w:p>
    <w:p w:rsidR="0030102F" w:rsidRPr="00F2650E" w:rsidRDefault="0030102F">
      <w:pPr>
        <w:rPr>
          <w:lang w:val="ro-RO"/>
        </w:rPr>
        <w:sectPr w:rsidR="0030102F" w:rsidRPr="00F2650E">
          <w:type w:val="continuous"/>
          <w:pgSz w:w="12240" w:h="15840"/>
          <w:pgMar w:top="720" w:right="620" w:bottom="880" w:left="960" w:header="708" w:footer="708" w:gutter="0"/>
          <w:cols w:num="2" w:space="708" w:equalWidth="0">
            <w:col w:w="2819" w:space="40"/>
            <w:col w:w="7801"/>
          </w:cols>
        </w:sectPr>
      </w:pPr>
    </w:p>
    <w:p w:rsidR="0030102F" w:rsidRPr="00F2650E" w:rsidRDefault="0030102F">
      <w:pPr>
        <w:pStyle w:val="BodyText"/>
        <w:rPr>
          <w:sz w:val="20"/>
          <w:lang w:val="ro-RO"/>
        </w:rPr>
      </w:pPr>
    </w:p>
    <w:p w:rsidR="0030102F" w:rsidRPr="00F2650E" w:rsidRDefault="0030102F">
      <w:pPr>
        <w:pStyle w:val="BodyText"/>
        <w:spacing w:before="1"/>
        <w:rPr>
          <w:sz w:val="15"/>
          <w:lang w:val="ro-RO"/>
        </w:rPr>
      </w:pPr>
    </w:p>
    <w:p w:rsidR="0030102F" w:rsidRPr="00F2650E" w:rsidRDefault="0030102F">
      <w:pPr>
        <w:pStyle w:val="Heading2"/>
        <w:rPr>
          <w:rFonts w:ascii="Arial" w:hAnsi="Arial" w:cs="Arial"/>
          <w:lang w:val="ro-RO"/>
        </w:rPr>
      </w:pPr>
      <w:r w:rsidRPr="00F2650E">
        <w:rPr>
          <w:rFonts w:ascii="Arial" w:hAnsi="Arial" w:cs="Arial"/>
          <w:spacing w:val="-49"/>
          <w:lang w:val="ro-RO"/>
        </w:rPr>
        <w:t xml:space="preserve"> </w:t>
      </w:r>
      <w:r>
        <w:rPr>
          <w:noProof/>
          <w:lang w:eastAsia="zh-CN"/>
        </w:rPr>
      </w:r>
      <w:r w:rsidRPr="00F2650E">
        <w:rPr>
          <w:rFonts w:ascii="Arial" w:hAnsi="Arial" w:cs="Arial"/>
          <w:spacing w:val="-49"/>
          <w:lang w:val="ro-RO"/>
        </w:rPr>
        <w:pict>
          <v:shape id="_x0000_s1037" type="#_x0000_t202" style="width:520.4pt;height:14.95pt;mso-position-horizontal-relative:char;mso-position-vertical-relative:line" filled="f" strokeweight=".26422mm">
            <v:textbox inset="0,0,0,0">
              <w:txbxContent>
                <w:p w:rsidR="0030102F" w:rsidRPr="007A1571" w:rsidRDefault="0030102F">
                  <w:pPr>
                    <w:spacing w:before="6"/>
                    <w:ind w:left="3512"/>
                    <w:rPr>
                      <w:b/>
                      <w:sz w:val="24"/>
                    </w:rPr>
                  </w:pPr>
                  <w:r w:rsidRPr="007A1571">
                    <w:rPr>
                      <w:b/>
                      <w:color w:val="0000FF"/>
                      <w:sz w:val="24"/>
                    </w:rPr>
                    <w:t>7. MANIPULARE ŞI DEPOZITARE</w:t>
                  </w:r>
                </w:p>
              </w:txbxContent>
            </v:textbox>
            <w10:anchorlock/>
          </v:shape>
        </w:pict>
      </w:r>
    </w:p>
    <w:p w:rsidR="0030102F" w:rsidRPr="00F2650E" w:rsidRDefault="0030102F">
      <w:pPr>
        <w:pStyle w:val="BodyText"/>
        <w:spacing w:before="4"/>
        <w:rPr>
          <w:sz w:val="8"/>
          <w:lang w:val="ro-RO"/>
        </w:rPr>
      </w:pPr>
    </w:p>
    <w:p w:rsidR="0030102F" w:rsidRPr="00F2650E" w:rsidRDefault="0030102F">
      <w:pPr>
        <w:pStyle w:val="BodyText"/>
        <w:tabs>
          <w:tab w:val="left" w:pos="3244"/>
        </w:tabs>
        <w:spacing w:before="82"/>
        <w:ind w:left="3244" w:right="132" w:hanging="2814"/>
        <w:rPr>
          <w:lang w:val="ro-RO"/>
        </w:rPr>
      </w:pPr>
      <w:r w:rsidRPr="00F2650E">
        <w:rPr>
          <w:b/>
          <w:lang w:val="ro-RO"/>
        </w:rPr>
        <w:t>Manipulare:</w:t>
      </w:r>
      <w:r w:rsidRPr="00F2650E">
        <w:rPr>
          <w:b/>
          <w:lang w:val="ro-RO"/>
        </w:rPr>
        <w:tab/>
      </w:r>
      <w:r w:rsidRPr="00F2650E">
        <w:rPr>
          <w:lang w:val="ro-RO"/>
        </w:rPr>
        <w:t>Manipulaţi conform normelor de igienă industriale şi normelor de securitate. Asiguraţi ventilaţie adecvată şi colectarea prafului la utilaje. Reduceţi la minimum generarea şi acumularea de praf. Întreţinere de rutină trebuie instituită pentru a se asigura că pulberile nu se acumulează pe suprafeţe. Pulberile uscate pot acumula încărcări de electricitate statică atunci când sunt supuse fricţiunii operaţiunilor de transfer şi de amestecare. Asiguraţi măsuri de precauţie adecvate, cum ar fi împământare electrică şi lipire sau atmosfere inerte.</w:t>
      </w:r>
    </w:p>
    <w:p w:rsidR="0030102F" w:rsidRPr="00F2650E" w:rsidRDefault="0030102F">
      <w:pPr>
        <w:pStyle w:val="BodyText"/>
        <w:spacing w:before="7"/>
        <w:rPr>
          <w:lang w:val="ro-RO"/>
        </w:rPr>
      </w:pPr>
    </w:p>
    <w:p w:rsidR="0030102F" w:rsidRPr="00F2650E" w:rsidRDefault="0030102F">
      <w:pPr>
        <w:pStyle w:val="BodyText"/>
        <w:tabs>
          <w:tab w:val="left" w:pos="3244"/>
        </w:tabs>
        <w:spacing w:line="202" w:lineRule="exact"/>
        <w:ind w:left="3244" w:right="358" w:hanging="2814"/>
        <w:rPr>
          <w:lang w:val="ro-RO"/>
        </w:rPr>
      </w:pPr>
      <w:r w:rsidRPr="00F2650E">
        <w:rPr>
          <w:b/>
          <w:lang w:val="ro-RO"/>
        </w:rPr>
        <w:t>Depozitare:</w:t>
      </w:r>
      <w:r w:rsidRPr="00F2650E">
        <w:rPr>
          <w:b/>
          <w:lang w:val="ro-RO"/>
        </w:rPr>
        <w:tab/>
      </w:r>
      <w:r w:rsidRPr="00F2650E">
        <w:rPr>
          <w:lang w:val="ro-RO"/>
        </w:rPr>
        <w:t>A se păstra într-un loc uscat, răcoros. A se păstra la distanţă de surse de căldură şi surse de aprindere. A se depozita la distanţă de lumina directă a soarelui.</w:t>
      </w:r>
    </w:p>
    <w:p w:rsidR="0030102F" w:rsidRPr="00F2650E" w:rsidRDefault="0030102F">
      <w:pPr>
        <w:pStyle w:val="BodyText"/>
        <w:rPr>
          <w:sz w:val="20"/>
          <w:lang w:val="ro-RO"/>
        </w:rPr>
      </w:pPr>
    </w:p>
    <w:p w:rsidR="0030102F" w:rsidRPr="00F2650E" w:rsidRDefault="0030102F">
      <w:pPr>
        <w:pStyle w:val="BodyText"/>
        <w:spacing w:before="6"/>
        <w:rPr>
          <w:sz w:val="11"/>
          <w:lang w:val="ro-RO"/>
        </w:rPr>
      </w:pPr>
      <w:r>
        <w:rPr>
          <w:noProof/>
          <w:lang w:eastAsia="zh-CN"/>
        </w:rPr>
        <w:pict>
          <v:shape id="_x0000_s1038" type="#_x0000_t202" style="position:absolute;margin-left:54.25pt;margin-top:8.95pt;width:520.4pt;height:14.95pt;z-index:251652608;mso-wrap-distance-left:0;mso-wrap-distance-right:0;mso-position-horizontal-relative:page" filled="f" strokeweight=".26422mm">
            <v:textbox inset="0,0,0,0">
              <w:txbxContent>
                <w:p w:rsidR="0030102F" w:rsidRPr="007A1571" w:rsidRDefault="0030102F">
                  <w:pPr>
                    <w:spacing w:before="6"/>
                    <w:ind w:left="2105"/>
                    <w:rPr>
                      <w:b/>
                      <w:sz w:val="24"/>
                    </w:rPr>
                  </w:pPr>
                  <w:r w:rsidRPr="007A1571">
                    <w:rPr>
                      <w:b/>
                      <w:color w:val="0000FF"/>
                      <w:sz w:val="24"/>
                    </w:rPr>
                    <w:t>8. CONTROLUL EXPUNERII / PROTECŢIE PERSONALĂ</w:t>
                  </w:r>
                </w:p>
              </w:txbxContent>
            </v:textbox>
            <w10:wrap type="topAndBottom" anchorx="page"/>
          </v:shape>
        </w:pict>
      </w:r>
    </w:p>
    <w:p w:rsidR="0030102F" w:rsidRPr="00F2650E" w:rsidRDefault="0030102F">
      <w:pPr>
        <w:pStyle w:val="BodyText"/>
        <w:spacing w:before="6"/>
        <w:rPr>
          <w:sz w:val="7"/>
          <w:lang w:val="ro-RO"/>
        </w:rPr>
      </w:pPr>
    </w:p>
    <w:p w:rsidR="0030102F" w:rsidRPr="00F2650E" w:rsidRDefault="0030102F">
      <w:pPr>
        <w:tabs>
          <w:tab w:val="left" w:pos="5328"/>
        </w:tabs>
        <w:spacing w:before="82"/>
        <w:ind w:left="431" w:right="22"/>
        <w:rPr>
          <w:sz w:val="18"/>
          <w:lang w:val="ro-RO"/>
        </w:rPr>
      </w:pPr>
      <w:r w:rsidRPr="00F2650E">
        <w:rPr>
          <w:b/>
          <w:sz w:val="18"/>
          <w:lang w:val="ro-RO"/>
        </w:rPr>
        <w:t xml:space="preserve">Limite de expunere:                     </w:t>
      </w:r>
      <w:r w:rsidRPr="00F2650E">
        <w:rPr>
          <w:sz w:val="18"/>
          <w:lang w:val="ro-RO"/>
        </w:rPr>
        <w:t>Nicio componentă cu informaţii, cu excepţia cazului în care este menţionat mai jos</w:t>
      </w:r>
    </w:p>
    <w:p w:rsidR="0030102F" w:rsidRPr="00F2650E" w:rsidRDefault="0030102F">
      <w:pPr>
        <w:pStyle w:val="BodyText"/>
        <w:rPr>
          <w:lang w:val="ro-RO"/>
        </w:rPr>
      </w:pPr>
    </w:p>
    <w:p w:rsidR="0030102F" w:rsidRPr="00F2650E" w:rsidRDefault="0030102F">
      <w:pPr>
        <w:pStyle w:val="BodyText"/>
        <w:spacing w:before="7"/>
        <w:rPr>
          <w:sz w:val="16"/>
          <w:lang w:val="ro-RO"/>
        </w:rPr>
      </w:pPr>
    </w:p>
    <w:p w:rsidR="0030102F" w:rsidRPr="00F2650E" w:rsidRDefault="0030102F">
      <w:pPr>
        <w:ind w:left="431" w:right="22"/>
        <w:rPr>
          <w:i/>
          <w:sz w:val="16"/>
          <w:lang w:val="ro-RO"/>
        </w:rPr>
      </w:pPr>
      <w:r w:rsidRPr="00F2650E">
        <w:rPr>
          <w:i/>
          <w:sz w:val="16"/>
          <w:lang w:val="ro-RO"/>
        </w:rPr>
        <w:t>* SABIC Limite de expunere recomandat au fost stabilite pentru anumite produse chimice.</w:t>
      </w:r>
    </w:p>
    <w:p w:rsidR="0030102F" w:rsidRPr="00F2650E" w:rsidRDefault="0030102F">
      <w:pPr>
        <w:pStyle w:val="BodyText"/>
        <w:spacing w:before="5"/>
        <w:rPr>
          <w:i/>
          <w:sz w:val="12"/>
          <w:lang w:val="ro-RO"/>
        </w:rPr>
      </w:pPr>
    </w:p>
    <w:p w:rsidR="0030102F" w:rsidRPr="00F2650E" w:rsidRDefault="0030102F">
      <w:pPr>
        <w:rPr>
          <w:sz w:val="12"/>
          <w:lang w:val="ro-RO"/>
        </w:rPr>
        <w:sectPr w:rsidR="0030102F" w:rsidRPr="00F2650E">
          <w:type w:val="continuous"/>
          <w:pgSz w:w="12240" w:h="15840"/>
          <w:pgMar w:top="720" w:right="620" w:bottom="880" w:left="960" w:header="708" w:footer="708" w:gutter="0"/>
          <w:cols w:space="708"/>
        </w:sectPr>
      </w:pPr>
    </w:p>
    <w:p w:rsidR="0030102F" w:rsidRPr="00F2650E" w:rsidRDefault="0030102F">
      <w:pPr>
        <w:pStyle w:val="Heading3"/>
        <w:spacing w:before="82"/>
        <w:ind w:left="431" w:right="-19"/>
        <w:rPr>
          <w:lang w:val="ro-RO"/>
        </w:rPr>
      </w:pPr>
      <w:r w:rsidRPr="00F2650E">
        <w:rPr>
          <w:lang w:val="ro-RO"/>
        </w:rPr>
        <w:t>Măsuri de ordin tehnic pentru expunere:</w:t>
      </w:r>
    </w:p>
    <w:p w:rsidR="0030102F" w:rsidRPr="00F2650E" w:rsidRDefault="0030102F">
      <w:pPr>
        <w:pStyle w:val="BodyText"/>
        <w:spacing w:before="77"/>
        <w:ind w:left="431"/>
        <w:rPr>
          <w:lang w:val="ro-RO"/>
        </w:rPr>
      </w:pPr>
      <w:r w:rsidRPr="00F2650E">
        <w:rPr>
          <w:lang w:val="ro-RO"/>
        </w:rPr>
        <w:br w:type="column"/>
        <w:t>În cazul gazelor periculoase, purtaţi aparat de respiraţie autonom. Purtaţi mască şi costum de protecţie pentru probleme de prelucrare anormale. Manipulaţi în conformitate cu bunele practici de igienă şi de siguranţă. Asiguraţi o ventilaţie prin aspiraţie corespunzătoare la utilaje.</w:t>
      </w:r>
    </w:p>
    <w:p w:rsidR="0030102F" w:rsidRPr="00F2650E" w:rsidRDefault="0030102F">
      <w:pPr>
        <w:rPr>
          <w:lang w:val="ro-RO"/>
        </w:rPr>
        <w:sectPr w:rsidR="0030102F" w:rsidRPr="00F2650E">
          <w:type w:val="continuous"/>
          <w:pgSz w:w="12240" w:h="15840"/>
          <w:pgMar w:top="720" w:right="620" w:bottom="880" w:left="960" w:header="708" w:footer="708" w:gutter="0"/>
          <w:cols w:num="2" w:space="708" w:equalWidth="0">
            <w:col w:w="2350" w:space="464"/>
            <w:col w:w="7846"/>
          </w:cols>
        </w:sectPr>
      </w:pPr>
    </w:p>
    <w:p w:rsidR="0030102F" w:rsidRPr="00F2650E" w:rsidRDefault="0030102F">
      <w:pPr>
        <w:pStyle w:val="BodyText"/>
        <w:spacing w:before="9"/>
        <w:rPr>
          <w:sz w:val="10"/>
          <w:lang w:val="ro-RO"/>
        </w:rPr>
      </w:pPr>
    </w:p>
    <w:p w:rsidR="0030102F" w:rsidRPr="00F2650E" w:rsidRDefault="0030102F">
      <w:pPr>
        <w:pStyle w:val="BodyText"/>
        <w:tabs>
          <w:tab w:val="left" w:pos="3244"/>
        </w:tabs>
        <w:spacing w:before="90" w:line="202" w:lineRule="exact"/>
        <w:ind w:left="3244" w:right="269" w:hanging="2814"/>
        <w:rPr>
          <w:lang w:val="ro-RO"/>
        </w:rPr>
      </w:pPr>
      <w:r w:rsidRPr="00F2650E">
        <w:rPr>
          <w:b/>
          <w:lang w:val="ro-RO"/>
        </w:rPr>
        <w:t>Protecţia mâinilor:</w:t>
      </w:r>
      <w:r w:rsidRPr="00F2650E">
        <w:rPr>
          <w:b/>
          <w:lang w:val="ro-RO"/>
        </w:rPr>
        <w:tab/>
      </w:r>
      <w:r w:rsidRPr="00F2650E">
        <w:rPr>
          <w:lang w:val="ro-RO"/>
        </w:rPr>
        <w:t>Mănuşi de protecţie ar trebui purtate. (UE:  NEN-EN 374). Atunci când manipulaţi fierbinte material, purtaţi mănuşi de protecţie termo-rezistente, care sunt capabile să reziste la temperatura răşinii topite.</w:t>
      </w:r>
    </w:p>
    <w:p w:rsidR="0030102F" w:rsidRPr="00F2650E" w:rsidRDefault="0030102F">
      <w:pPr>
        <w:pStyle w:val="BodyText"/>
        <w:spacing w:before="9"/>
        <w:rPr>
          <w:sz w:val="17"/>
          <w:lang w:val="ro-RO"/>
        </w:rPr>
      </w:pPr>
    </w:p>
    <w:p w:rsidR="0030102F" w:rsidRPr="00F2650E" w:rsidRDefault="0030102F">
      <w:pPr>
        <w:tabs>
          <w:tab w:val="left" w:pos="3244"/>
        </w:tabs>
        <w:ind w:left="431" w:right="22"/>
        <w:rPr>
          <w:sz w:val="18"/>
          <w:lang w:val="ro-RO"/>
        </w:rPr>
      </w:pPr>
      <w:r w:rsidRPr="00F2650E">
        <w:rPr>
          <w:b/>
          <w:sz w:val="18"/>
          <w:lang w:val="ro-RO"/>
        </w:rPr>
        <w:t>Protecţia ochilor:</w:t>
      </w:r>
      <w:r w:rsidRPr="00F2650E">
        <w:rPr>
          <w:b/>
          <w:sz w:val="18"/>
          <w:lang w:val="ro-RO"/>
        </w:rPr>
        <w:tab/>
      </w:r>
      <w:r w:rsidRPr="00F2650E">
        <w:rPr>
          <w:sz w:val="18"/>
          <w:lang w:val="ro-RO"/>
        </w:rPr>
        <w:t>Ochelari de protecţie cu scuturi laterale. (UE:  NEN-EN 165-166).</w:t>
      </w:r>
    </w:p>
    <w:p w:rsidR="0030102F" w:rsidRPr="00F2650E" w:rsidRDefault="0030102F">
      <w:pPr>
        <w:pStyle w:val="BodyText"/>
        <w:spacing w:before="2"/>
        <w:rPr>
          <w:lang w:val="ro-RO"/>
        </w:rPr>
      </w:pPr>
    </w:p>
    <w:p w:rsidR="0030102F" w:rsidRPr="00F2650E" w:rsidRDefault="0030102F">
      <w:pPr>
        <w:pStyle w:val="BodyText"/>
        <w:tabs>
          <w:tab w:val="left" w:pos="3244"/>
        </w:tabs>
        <w:spacing w:line="202" w:lineRule="exact"/>
        <w:ind w:left="3244" w:right="728" w:hanging="2814"/>
        <w:rPr>
          <w:lang w:val="ro-RO"/>
        </w:rPr>
      </w:pPr>
      <w:r w:rsidRPr="00F2650E">
        <w:rPr>
          <w:b/>
          <w:lang w:val="ro-RO"/>
        </w:rPr>
        <w:t>Protecţie respiratorie:</w:t>
      </w:r>
      <w:r w:rsidRPr="00F2650E">
        <w:rPr>
          <w:b/>
          <w:lang w:val="ro-RO"/>
        </w:rPr>
        <w:tab/>
      </w:r>
      <w:r w:rsidRPr="00F2650E">
        <w:rPr>
          <w:lang w:val="ro-RO"/>
        </w:rPr>
        <w:t>În cazul gazelor periculoase, purtaţi aparat de respiraţie autonom. În caz de ventilaţie insuficientă, purtaţi echipamente de protecţie respiratorie adecvate. (UE: NEN-EN149).</w:t>
      </w:r>
    </w:p>
    <w:p w:rsidR="0030102F" w:rsidRPr="00F2650E" w:rsidRDefault="0030102F">
      <w:pPr>
        <w:pStyle w:val="BodyText"/>
        <w:spacing w:before="9"/>
        <w:rPr>
          <w:sz w:val="17"/>
          <w:lang w:val="ro-RO"/>
        </w:rPr>
      </w:pPr>
    </w:p>
    <w:p w:rsidR="0030102F" w:rsidRPr="00F2650E" w:rsidRDefault="0030102F">
      <w:pPr>
        <w:tabs>
          <w:tab w:val="left" w:pos="3244"/>
        </w:tabs>
        <w:ind w:left="431" w:right="22"/>
        <w:rPr>
          <w:sz w:val="18"/>
          <w:lang w:val="ro-RO"/>
        </w:rPr>
      </w:pPr>
      <w:r w:rsidRPr="00F2650E">
        <w:rPr>
          <w:b/>
          <w:sz w:val="18"/>
          <w:lang w:val="ro-RO"/>
        </w:rPr>
        <w:t>Protecţia corpului :</w:t>
      </w:r>
      <w:r w:rsidRPr="00F2650E">
        <w:rPr>
          <w:b/>
          <w:sz w:val="18"/>
          <w:lang w:val="ro-RO"/>
        </w:rPr>
        <w:tab/>
      </w:r>
      <w:r w:rsidRPr="00F2650E">
        <w:rPr>
          <w:sz w:val="18"/>
          <w:lang w:val="ro-RO"/>
        </w:rPr>
        <w:t>Îmbrăcăminte cu mâneci lungi. (UE:  NEN-EN 340-369-465).</w:t>
      </w:r>
    </w:p>
    <w:p w:rsidR="0030102F" w:rsidRPr="00F2650E" w:rsidRDefault="0030102F">
      <w:pPr>
        <w:pStyle w:val="BodyText"/>
        <w:spacing w:before="6"/>
        <w:rPr>
          <w:sz w:val="17"/>
          <w:lang w:val="ro-RO"/>
        </w:rPr>
      </w:pPr>
    </w:p>
    <w:p w:rsidR="0030102F" w:rsidRPr="00F2650E" w:rsidRDefault="0030102F">
      <w:pPr>
        <w:tabs>
          <w:tab w:val="left" w:pos="3244"/>
        </w:tabs>
        <w:ind w:left="431" w:right="22"/>
        <w:rPr>
          <w:sz w:val="18"/>
          <w:lang w:val="ro-RO"/>
        </w:rPr>
      </w:pPr>
      <w:r w:rsidRPr="00F2650E">
        <w:rPr>
          <w:b/>
          <w:sz w:val="18"/>
          <w:lang w:val="ro-RO"/>
        </w:rPr>
        <w:t>Măsuri de igienă:</w:t>
      </w:r>
      <w:r w:rsidRPr="00F2650E">
        <w:rPr>
          <w:b/>
          <w:sz w:val="18"/>
          <w:lang w:val="ro-RO"/>
        </w:rPr>
        <w:tab/>
      </w:r>
      <w:r w:rsidRPr="00F2650E">
        <w:rPr>
          <w:sz w:val="18"/>
          <w:lang w:val="ro-RO"/>
        </w:rPr>
        <w:t>În timpul utilizării nu mâncaţi, nu beţi şi nu fumaţi.</w:t>
      </w:r>
    </w:p>
    <w:p w:rsidR="0030102F" w:rsidRPr="00F2650E" w:rsidRDefault="0030102F">
      <w:pPr>
        <w:rPr>
          <w:sz w:val="18"/>
          <w:lang w:val="ro-RO"/>
        </w:rPr>
        <w:sectPr w:rsidR="0030102F" w:rsidRPr="00F2650E">
          <w:type w:val="continuous"/>
          <w:pgSz w:w="12240" w:h="15840"/>
          <w:pgMar w:top="720" w:right="620" w:bottom="880" w:left="960" w:header="708" w:footer="708" w:gutter="0"/>
          <w:cols w:space="708"/>
        </w:sectPr>
      </w:pPr>
    </w:p>
    <w:p w:rsidR="0030102F" w:rsidRPr="00F2650E" w:rsidRDefault="0030102F">
      <w:pPr>
        <w:pStyle w:val="BodyText"/>
        <w:spacing w:after="1"/>
        <w:rPr>
          <w:sz w:val="17"/>
          <w:lang w:val="ro-RO"/>
        </w:rPr>
      </w:pPr>
      <w:r>
        <w:rPr>
          <w:noProof/>
          <w:lang w:eastAsia="zh-CN"/>
        </w:rPr>
        <w:pict>
          <v:shape id="_x0000_s1039" type="#_x0000_t202" style="position:absolute;margin-left:5.5pt;margin-top:-45pt;width:209pt;height:18pt;z-index:251658752" filled="f" stroked="f">
            <v:textbox inset="0,0,0,0">
              <w:txbxContent>
                <w:p w:rsidR="0030102F" w:rsidRPr="00077DF6" w:rsidRDefault="0030102F">
                  <w:pPr>
                    <w:rPr>
                      <w:lang w:val="ro-RO"/>
                    </w:rPr>
                  </w:pPr>
                  <w:r>
                    <w:rPr>
                      <w:lang w:val="ro-RO"/>
                    </w:rPr>
                    <w:t>Traducere din limba engleză</w:t>
                  </w:r>
                </w:p>
              </w:txbxContent>
            </v:textbox>
          </v:shape>
        </w:pict>
      </w:r>
    </w:p>
    <w:p w:rsidR="0030102F" w:rsidRPr="00F2650E" w:rsidRDefault="0030102F">
      <w:pPr>
        <w:pStyle w:val="Heading2"/>
        <w:rPr>
          <w:rFonts w:ascii="Arial" w:hAnsi="Arial" w:cs="Arial"/>
          <w:lang w:val="ro-RO"/>
        </w:rPr>
      </w:pPr>
      <w:r w:rsidRPr="00F2650E">
        <w:rPr>
          <w:rFonts w:ascii="Arial" w:hAnsi="Arial" w:cs="Arial"/>
          <w:spacing w:val="-49"/>
          <w:lang w:val="ro-RO"/>
        </w:rPr>
        <w:t xml:space="preserve"> </w:t>
      </w:r>
      <w:r>
        <w:rPr>
          <w:noProof/>
          <w:lang w:eastAsia="zh-CN"/>
        </w:rPr>
      </w:r>
      <w:r w:rsidRPr="00F2650E">
        <w:rPr>
          <w:rFonts w:ascii="Arial" w:hAnsi="Arial" w:cs="Arial"/>
          <w:spacing w:val="-49"/>
          <w:lang w:val="ro-RO"/>
        </w:rPr>
        <w:pict>
          <v:shape id="_x0000_s1040" type="#_x0000_t202" style="width:520.4pt;height:14.95pt;mso-position-horizontal-relative:char;mso-position-vertical-relative:line" filled="f" strokeweight=".26422mm">
            <v:textbox inset="0,0,0,0">
              <w:txbxContent>
                <w:p w:rsidR="0030102F" w:rsidRPr="00C46BA6" w:rsidRDefault="0030102F">
                  <w:pPr>
                    <w:spacing w:before="6"/>
                    <w:ind w:left="2693"/>
                    <w:rPr>
                      <w:b/>
                      <w:sz w:val="24"/>
                    </w:rPr>
                  </w:pPr>
                  <w:r w:rsidRPr="00C46BA6">
                    <w:rPr>
                      <w:b/>
                      <w:color w:val="0000FF"/>
                      <w:sz w:val="24"/>
                    </w:rPr>
                    <w:t>9. PROPRIETĂŢI FIZICO-CHIMICE</w:t>
                  </w:r>
                </w:p>
              </w:txbxContent>
            </v:textbox>
            <w10:anchorlock/>
          </v:shape>
        </w:pict>
      </w:r>
    </w:p>
    <w:p w:rsidR="0030102F" w:rsidRPr="00F2650E" w:rsidRDefault="0030102F">
      <w:pPr>
        <w:pStyle w:val="BodyText"/>
        <w:spacing w:before="4"/>
        <w:rPr>
          <w:sz w:val="8"/>
          <w:lang w:val="ro-RO"/>
        </w:rPr>
      </w:pPr>
    </w:p>
    <w:p w:rsidR="0030102F" w:rsidRPr="00F2650E" w:rsidRDefault="0030102F">
      <w:pPr>
        <w:tabs>
          <w:tab w:val="left" w:pos="5328"/>
        </w:tabs>
        <w:spacing w:before="82"/>
        <w:ind w:left="431" w:right="22"/>
        <w:rPr>
          <w:sz w:val="18"/>
          <w:lang w:val="ro-RO"/>
        </w:rPr>
      </w:pPr>
      <w:r w:rsidRPr="00F2650E">
        <w:rPr>
          <w:b/>
          <w:sz w:val="18"/>
          <w:lang w:val="ro-RO"/>
        </w:rPr>
        <w:t>Starea fizică:</w:t>
      </w:r>
      <w:r w:rsidRPr="00F2650E">
        <w:rPr>
          <w:b/>
          <w:sz w:val="18"/>
          <w:lang w:val="ro-RO"/>
        </w:rPr>
        <w:tab/>
      </w:r>
      <w:r w:rsidRPr="00F2650E">
        <w:rPr>
          <w:sz w:val="18"/>
          <w:lang w:val="ro-RO"/>
        </w:rPr>
        <w:t>Solid</w:t>
      </w:r>
    </w:p>
    <w:p w:rsidR="0030102F" w:rsidRPr="00F2650E" w:rsidRDefault="0030102F">
      <w:pPr>
        <w:tabs>
          <w:tab w:val="left" w:pos="5328"/>
        </w:tabs>
        <w:ind w:left="431" w:right="22"/>
        <w:rPr>
          <w:sz w:val="18"/>
          <w:lang w:val="ro-RO"/>
        </w:rPr>
      </w:pPr>
      <w:r w:rsidRPr="00F2650E">
        <w:rPr>
          <w:b/>
          <w:sz w:val="18"/>
          <w:lang w:val="ro-RO"/>
        </w:rPr>
        <w:t>Aspect:</w:t>
      </w:r>
      <w:r w:rsidRPr="00F2650E">
        <w:rPr>
          <w:b/>
          <w:sz w:val="18"/>
          <w:lang w:val="ro-RO"/>
        </w:rPr>
        <w:tab/>
      </w:r>
      <w:r>
        <w:rPr>
          <w:sz w:val="18"/>
          <w:lang w:val="ro-RO"/>
        </w:rPr>
        <w:t>Peleţi</w:t>
      </w:r>
    </w:p>
    <w:p w:rsidR="0030102F" w:rsidRPr="00F2650E" w:rsidRDefault="0030102F">
      <w:pPr>
        <w:tabs>
          <w:tab w:val="left" w:pos="5328"/>
        </w:tabs>
        <w:ind w:left="431" w:right="22"/>
        <w:rPr>
          <w:sz w:val="18"/>
          <w:lang w:val="ro-RO"/>
        </w:rPr>
      </w:pPr>
      <w:r w:rsidRPr="00F2650E">
        <w:rPr>
          <w:b/>
          <w:sz w:val="18"/>
          <w:lang w:val="ro-RO"/>
        </w:rPr>
        <w:t>Culoare:</w:t>
      </w:r>
      <w:r w:rsidRPr="00F2650E">
        <w:rPr>
          <w:b/>
          <w:sz w:val="18"/>
          <w:lang w:val="ro-RO"/>
        </w:rPr>
        <w:tab/>
      </w:r>
      <w:r w:rsidRPr="00F2650E">
        <w:rPr>
          <w:sz w:val="18"/>
          <w:lang w:val="ro-RO"/>
        </w:rPr>
        <w:t>Aceeaşi cu codul de culoare</w:t>
      </w:r>
    </w:p>
    <w:p w:rsidR="0030102F" w:rsidRPr="00F2650E" w:rsidRDefault="0030102F">
      <w:pPr>
        <w:tabs>
          <w:tab w:val="left" w:pos="5328"/>
        </w:tabs>
        <w:ind w:left="431" w:right="22"/>
        <w:rPr>
          <w:sz w:val="18"/>
          <w:lang w:val="ro-RO"/>
        </w:rPr>
      </w:pPr>
      <w:r w:rsidRPr="00F2650E">
        <w:rPr>
          <w:b/>
          <w:sz w:val="18"/>
          <w:lang w:val="ro-RO"/>
        </w:rPr>
        <w:t>Miros:</w:t>
      </w:r>
      <w:r w:rsidRPr="00F2650E">
        <w:rPr>
          <w:b/>
          <w:sz w:val="18"/>
          <w:lang w:val="ro-RO"/>
        </w:rPr>
        <w:tab/>
      </w:r>
      <w:r w:rsidRPr="00F2650E">
        <w:rPr>
          <w:sz w:val="18"/>
          <w:lang w:val="ro-RO"/>
        </w:rPr>
        <w:t>Caracteristic</w:t>
      </w:r>
    </w:p>
    <w:p w:rsidR="0030102F" w:rsidRPr="00F2650E" w:rsidRDefault="0030102F">
      <w:pPr>
        <w:pStyle w:val="BodyText"/>
        <w:spacing w:before="4"/>
        <w:rPr>
          <w:sz w:val="10"/>
          <w:lang w:val="ro-RO"/>
        </w:rPr>
      </w:pPr>
    </w:p>
    <w:p w:rsidR="0030102F" w:rsidRPr="00F2650E" w:rsidRDefault="0030102F">
      <w:pPr>
        <w:tabs>
          <w:tab w:val="left" w:pos="5328"/>
        </w:tabs>
        <w:spacing w:before="83"/>
        <w:ind w:left="431" w:right="22"/>
        <w:rPr>
          <w:sz w:val="18"/>
          <w:lang w:val="ro-RO"/>
        </w:rPr>
      </w:pPr>
      <w:r w:rsidRPr="00F2650E">
        <w:rPr>
          <w:b/>
          <w:sz w:val="18"/>
          <w:lang w:val="ro-RO"/>
        </w:rPr>
        <w:t>Punct de fierbere/ interval de fierbere :</w:t>
      </w:r>
      <w:r w:rsidRPr="00F2650E">
        <w:rPr>
          <w:b/>
          <w:sz w:val="18"/>
          <w:lang w:val="ro-RO"/>
        </w:rPr>
        <w:tab/>
      </w:r>
      <w:r w:rsidRPr="00F2650E">
        <w:rPr>
          <w:sz w:val="18"/>
          <w:lang w:val="ro-RO"/>
        </w:rPr>
        <w:t>descompunerea începe de la 300 °C</w:t>
      </w:r>
    </w:p>
    <w:p w:rsidR="0030102F" w:rsidRPr="00F2650E" w:rsidRDefault="0030102F">
      <w:pPr>
        <w:tabs>
          <w:tab w:val="left" w:pos="5328"/>
        </w:tabs>
        <w:ind w:left="431" w:right="22"/>
        <w:rPr>
          <w:sz w:val="18"/>
          <w:lang w:val="ro-RO"/>
        </w:rPr>
      </w:pPr>
      <w:r w:rsidRPr="00F2650E">
        <w:rPr>
          <w:b/>
          <w:sz w:val="18"/>
          <w:lang w:val="ro-RO"/>
        </w:rPr>
        <w:t>Punct / Interval de topire:</w:t>
      </w:r>
      <w:r w:rsidRPr="00F2650E">
        <w:rPr>
          <w:b/>
          <w:sz w:val="18"/>
          <w:lang w:val="ro-RO"/>
        </w:rPr>
        <w:tab/>
      </w:r>
      <w:r w:rsidRPr="00F2650E">
        <w:rPr>
          <w:sz w:val="18"/>
          <w:lang w:val="ro-RO"/>
        </w:rPr>
        <w:t>104-120°C</w:t>
      </w:r>
    </w:p>
    <w:p w:rsidR="0030102F" w:rsidRPr="00F2650E" w:rsidRDefault="0030102F">
      <w:pPr>
        <w:pStyle w:val="Heading3"/>
        <w:tabs>
          <w:tab w:val="left" w:pos="5328"/>
        </w:tabs>
        <w:ind w:left="431"/>
        <w:rPr>
          <w:b w:val="0"/>
          <w:lang w:val="ro-RO"/>
        </w:rPr>
      </w:pPr>
      <w:r w:rsidRPr="00F2650E">
        <w:rPr>
          <w:lang w:val="ro-RO"/>
        </w:rPr>
        <w:t>Temperatură de autoaprindere:</w:t>
      </w:r>
      <w:r w:rsidRPr="00F2650E">
        <w:rPr>
          <w:lang w:val="ro-RO"/>
        </w:rPr>
        <w:tab/>
      </w:r>
      <w:r w:rsidRPr="00F2650E">
        <w:rPr>
          <w:b w:val="0"/>
          <w:lang w:val="ro-RO"/>
        </w:rPr>
        <w:t>&gt;350°C</w:t>
      </w:r>
    </w:p>
    <w:p w:rsidR="0030102F" w:rsidRPr="00F2650E" w:rsidRDefault="0030102F">
      <w:pPr>
        <w:tabs>
          <w:tab w:val="left" w:pos="5325"/>
        </w:tabs>
        <w:ind w:left="430" w:right="22"/>
        <w:rPr>
          <w:sz w:val="18"/>
          <w:lang w:val="ro-RO"/>
        </w:rPr>
      </w:pPr>
      <w:r w:rsidRPr="00F2650E">
        <w:rPr>
          <w:b/>
          <w:sz w:val="18"/>
          <w:lang w:val="ro-RO"/>
        </w:rPr>
        <w:t>Presiunea vaporilor:</w:t>
      </w:r>
      <w:r w:rsidRPr="00F2650E">
        <w:rPr>
          <w:b/>
          <w:sz w:val="18"/>
          <w:lang w:val="ro-RO"/>
        </w:rPr>
        <w:tab/>
      </w:r>
      <w:r w:rsidRPr="00F2650E">
        <w:rPr>
          <w:sz w:val="18"/>
          <w:lang w:val="ro-RO"/>
        </w:rPr>
        <w:t>Neglijabilă</w:t>
      </w:r>
    </w:p>
    <w:p w:rsidR="0030102F" w:rsidRPr="00F2650E" w:rsidRDefault="0030102F">
      <w:pPr>
        <w:tabs>
          <w:tab w:val="left" w:pos="5325"/>
        </w:tabs>
        <w:ind w:left="430" w:right="22"/>
        <w:rPr>
          <w:sz w:val="18"/>
          <w:lang w:val="ro-RO"/>
        </w:rPr>
      </w:pPr>
      <w:r w:rsidRPr="00F2650E">
        <w:rPr>
          <w:b/>
          <w:sz w:val="18"/>
          <w:lang w:val="ro-RO"/>
        </w:rPr>
        <w:t>Densitate:</w:t>
      </w:r>
      <w:r w:rsidRPr="00F2650E">
        <w:rPr>
          <w:b/>
          <w:sz w:val="18"/>
          <w:lang w:val="ro-RO"/>
        </w:rPr>
        <w:tab/>
      </w:r>
      <w:r w:rsidRPr="00F2650E">
        <w:rPr>
          <w:sz w:val="18"/>
          <w:lang w:val="ro-RO"/>
        </w:rPr>
        <w:t>0,91-0,93 g/cm³</w:t>
      </w:r>
    </w:p>
    <w:p w:rsidR="0030102F" w:rsidRPr="00F2650E" w:rsidRDefault="0030102F">
      <w:pPr>
        <w:pStyle w:val="BodyText"/>
        <w:spacing w:before="4"/>
        <w:rPr>
          <w:sz w:val="10"/>
          <w:lang w:val="ro-RO"/>
        </w:rPr>
      </w:pPr>
    </w:p>
    <w:p w:rsidR="0030102F" w:rsidRPr="00F2650E" w:rsidRDefault="0030102F">
      <w:pPr>
        <w:tabs>
          <w:tab w:val="left" w:pos="5325"/>
        </w:tabs>
        <w:spacing w:before="83"/>
        <w:ind w:left="430" w:right="22"/>
        <w:rPr>
          <w:sz w:val="18"/>
          <w:lang w:val="ro-RO"/>
        </w:rPr>
      </w:pPr>
      <w:r w:rsidRPr="00F2650E">
        <w:rPr>
          <w:b/>
          <w:sz w:val="18"/>
          <w:lang w:val="ro-RO"/>
        </w:rPr>
        <w:t>Solubilitate în apă:</w:t>
      </w:r>
      <w:r w:rsidRPr="00F2650E">
        <w:rPr>
          <w:b/>
          <w:sz w:val="18"/>
          <w:lang w:val="ro-RO"/>
        </w:rPr>
        <w:tab/>
      </w:r>
      <w:r w:rsidRPr="00F2650E">
        <w:rPr>
          <w:sz w:val="18"/>
          <w:lang w:val="ro-RO"/>
        </w:rPr>
        <w:t>Insolubil</w:t>
      </w:r>
    </w:p>
    <w:p w:rsidR="0030102F" w:rsidRPr="00F2650E" w:rsidRDefault="0030102F">
      <w:pPr>
        <w:tabs>
          <w:tab w:val="left" w:pos="5325"/>
        </w:tabs>
        <w:ind w:left="430" w:right="22"/>
        <w:rPr>
          <w:sz w:val="18"/>
          <w:lang w:val="ro-RO"/>
        </w:rPr>
      </w:pPr>
      <w:r w:rsidRPr="00F2650E">
        <w:rPr>
          <w:b/>
          <w:sz w:val="18"/>
          <w:lang w:val="ro-RO"/>
        </w:rPr>
        <w:t>Viteza de evaporare</w:t>
      </w:r>
      <w:r w:rsidRPr="00F2650E">
        <w:rPr>
          <w:b/>
          <w:sz w:val="18"/>
          <w:lang w:val="ro-RO"/>
        </w:rPr>
        <w:tab/>
      </w:r>
      <w:r w:rsidRPr="00F2650E">
        <w:rPr>
          <w:sz w:val="18"/>
          <w:lang w:val="ro-RO"/>
        </w:rPr>
        <w:t>Neglijabilă</w:t>
      </w:r>
    </w:p>
    <w:p w:rsidR="0030102F" w:rsidRPr="00F2650E" w:rsidRDefault="0030102F">
      <w:pPr>
        <w:pStyle w:val="BodyText"/>
        <w:spacing w:before="11"/>
        <w:rPr>
          <w:sz w:val="27"/>
          <w:lang w:val="ro-RO"/>
        </w:rPr>
      </w:pPr>
    </w:p>
    <w:p w:rsidR="0030102F" w:rsidRPr="00F2650E" w:rsidRDefault="0030102F">
      <w:pPr>
        <w:tabs>
          <w:tab w:val="left" w:pos="5328"/>
        </w:tabs>
        <w:spacing w:before="82"/>
        <w:ind w:left="431" w:right="22"/>
        <w:rPr>
          <w:sz w:val="18"/>
          <w:lang w:val="ro-RO"/>
        </w:rPr>
      </w:pPr>
      <w:r w:rsidRPr="00F2650E">
        <w:rPr>
          <w:b/>
          <w:sz w:val="18"/>
          <w:lang w:val="ro-RO"/>
        </w:rPr>
        <w:t>Conţinutul de COV (%):</w:t>
      </w:r>
      <w:r w:rsidRPr="00F2650E">
        <w:rPr>
          <w:b/>
          <w:sz w:val="18"/>
          <w:lang w:val="ro-RO"/>
        </w:rPr>
        <w:tab/>
      </w:r>
      <w:r w:rsidRPr="00F2650E">
        <w:rPr>
          <w:sz w:val="18"/>
          <w:lang w:val="ro-RO"/>
        </w:rPr>
        <w:t>Neglijabilă</w:t>
      </w:r>
    </w:p>
    <w:p w:rsidR="0030102F" w:rsidRPr="00F2650E" w:rsidRDefault="0030102F">
      <w:pPr>
        <w:pStyle w:val="BodyText"/>
        <w:spacing w:before="9"/>
        <w:rPr>
          <w:sz w:val="10"/>
          <w:lang w:val="ro-RO"/>
        </w:rPr>
      </w:pPr>
    </w:p>
    <w:p w:rsidR="0030102F" w:rsidRPr="00F2650E" w:rsidRDefault="0030102F">
      <w:pPr>
        <w:rPr>
          <w:sz w:val="10"/>
          <w:lang w:val="ro-RO"/>
        </w:rPr>
        <w:sectPr w:rsidR="0030102F" w:rsidRPr="00F2650E">
          <w:pgSz w:w="12240" w:h="15840"/>
          <w:pgMar w:top="1760" w:right="620" w:bottom="880" w:left="960" w:header="708" w:footer="682" w:gutter="0"/>
          <w:cols w:space="708"/>
        </w:sectPr>
      </w:pPr>
    </w:p>
    <w:p w:rsidR="0030102F" w:rsidRPr="00F2650E" w:rsidRDefault="0030102F">
      <w:pPr>
        <w:pStyle w:val="Heading3"/>
        <w:spacing w:before="78"/>
        <w:ind w:left="430" w:right="-20"/>
        <w:rPr>
          <w:lang w:val="ro-RO"/>
        </w:rPr>
      </w:pPr>
      <w:r w:rsidRPr="00F2650E">
        <w:rPr>
          <w:lang w:val="ro-RO"/>
        </w:rPr>
        <w:t xml:space="preserve">Limite explozive </w:t>
      </w:r>
    </w:p>
    <w:p w:rsidR="0030102F" w:rsidRPr="00F2650E" w:rsidRDefault="0030102F">
      <w:pPr>
        <w:pStyle w:val="BodyText"/>
        <w:spacing w:before="8"/>
        <w:rPr>
          <w:b/>
          <w:sz w:val="24"/>
          <w:lang w:val="ro-RO"/>
        </w:rPr>
      </w:pPr>
      <w:r w:rsidRPr="00F2650E">
        <w:rPr>
          <w:lang w:val="ro-RO"/>
        </w:rPr>
        <w:br w:type="column"/>
      </w:r>
    </w:p>
    <w:p w:rsidR="0030102F" w:rsidRPr="00F2650E" w:rsidRDefault="0030102F">
      <w:pPr>
        <w:tabs>
          <w:tab w:val="left" w:pos="3157"/>
        </w:tabs>
        <w:spacing w:before="1"/>
        <w:ind w:left="430"/>
        <w:rPr>
          <w:sz w:val="18"/>
          <w:lang w:val="ro-RO"/>
        </w:rPr>
      </w:pPr>
      <w:r w:rsidRPr="00F2650E">
        <w:rPr>
          <w:b/>
          <w:sz w:val="18"/>
          <w:lang w:val="ro-RO"/>
        </w:rPr>
        <w:t>superioare:</w:t>
      </w:r>
      <w:r w:rsidRPr="00F2650E">
        <w:rPr>
          <w:b/>
          <w:sz w:val="18"/>
          <w:lang w:val="ro-RO"/>
        </w:rPr>
        <w:tab/>
      </w:r>
      <w:r w:rsidRPr="00F2650E">
        <w:rPr>
          <w:sz w:val="18"/>
          <w:lang w:val="ro-RO"/>
        </w:rPr>
        <w:t>Nedeterminat</w:t>
      </w:r>
    </w:p>
    <w:p w:rsidR="0030102F" w:rsidRPr="00F2650E" w:rsidRDefault="0030102F">
      <w:pPr>
        <w:tabs>
          <w:tab w:val="left" w:pos="3157"/>
        </w:tabs>
        <w:ind w:left="442"/>
        <w:rPr>
          <w:sz w:val="18"/>
          <w:lang w:val="ro-RO"/>
        </w:rPr>
      </w:pPr>
      <w:r w:rsidRPr="00F2650E">
        <w:rPr>
          <w:b/>
          <w:sz w:val="18"/>
          <w:lang w:val="ro-RO"/>
        </w:rPr>
        <w:t>inferioare:</w:t>
      </w:r>
      <w:r w:rsidRPr="00F2650E">
        <w:rPr>
          <w:b/>
          <w:sz w:val="18"/>
          <w:lang w:val="ro-RO"/>
        </w:rPr>
        <w:tab/>
      </w:r>
      <w:r w:rsidRPr="00F2650E">
        <w:rPr>
          <w:sz w:val="18"/>
          <w:lang w:val="ro-RO"/>
        </w:rPr>
        <w:t>Nedeterminat</w:t>
      </w:r>
    </w:p>
    <w:p w:rsidR="0030102F" w:rsidRPr="00F2650E" w:rsidRDefault="0030102F">
      <w:pPr>
        <w:rPr>
          <w:sz w:val="18"/>
          <w:lang w:val="ro-RO"/>
        </w:rPr>
        <w:sectPr w:rsidR="0030102F" w:rsidRPr="00F2650E">
          <w:type w:val="continuous"/>
          <w:pgSz w:w="12240" w:h="15840"/>
          <w:pgMar w:top="720" w:right="620" w:bottom="880" w:left="960" w:header="708" w:footer="708" w:gutter="0"/>
          <w:cols w:num="2" w:space="708" w:equalWidth="0">
            <w:col w:w="1849" w:space="319"/>
            <w:col w:w="8492"/>
          </w:cols>
        </w:sectPr>
      </w:pPr>
    </w:p>
    <w:p w:rsidR="0030102F" w:rsidRPr="00F2650E" w:rsidRDefault="0030102F">
      <w:pPr>
        <w:pStyle w:val="BodyText"/>
        <w:rPr>
          <w:sz w:val="20"/>
          <w:lang w:val="ro-RO"/>
        </w:rPr>
      </w:pPr>
    </w:p>
    <w:p w:rsidR="0030102F" w:rsidRPr="00F2650E" w:rsidRDefault="0030102F">
      <w:pPr>
        <w:pStyle w:val="BodyText"/>
        <w:spacing w:before="7" w:after="1"/>
        <w:rPr>
          <w:sz w:val="14"/>
          <w:lang w:val="ro-RO"/>
        </w:rPr>
      </w:pPr>
    </w:p>
    <w:p w:rsidR="0030102F" w:rsidRPr="00F2650E" w:rsidRDefault="0030102F">
      <w:pPr>
        <w:pStyle w:val="Heading2"/>
        <w:rPr>
          <w:rFonts w:ascii="Arial" w:hAnsi="Arial" w:cs="Arial"/>
          <w:lang w:val="ro-RO"/>
        </w:rPr>
      </w:pPr>
      <w:r w:rsidRPr="00F2650E">
        <w:rPr>
          <w:rFonts w:ascii="Arial" w:hAnsi="Arial" w:cs="Arial"/>
          <w:spacing w:val="-49"/>
          <w:lang w:val="ro-RO"/>
        </w:rPr>
        <w:t xml:space="preserve"> </w:t>
      </w:r>
      <w:r>
        <w:rPr>
          <w:noProof/>
          <w:lang w:eastAsia="zh-CN"/>
        </w:rPr>
      </w:r>
      <w:r w:rsidRPr="00F2650E">
        <w:rPr>
          <w:rFonts w:ascii="Arial" w:hAnsi="Arial" w:cs="Arial"/>
          <w:spacing w:val="-49"/>
          <w:lang w:val="ro-RO"/>
        </w:rPr>
        <w:pict>
          <v:shape id="_x0000_s1041" type="#_x0000_t202" style="width:520.4pt;height:14.95pt;mso-position-horizontal-relative:char;mso-position-vertical-relative:line" filled="f" strokeweight=".26422mm">
            <v:textbox inset="0,0,0,0">
              <w:txbxContent>
                <w:p w:rsidR="0030102F" w:rsidRPr="00C46BA6" w:rsidRDefault="0030102F">
                  <w:pPr>
                    <w:spacing w:before="6"/>
                    <w:ind w:left="3338"/>
                    <w:rPr>
                      <w:b/>
                      <w:sz w:val="24"/>
                    </w:rPr>
                  </w:pPr>
                  <w:r w:rsidRPr="00C46BA6">
                    <w:rPr>
                      <w:b/>
                      <w:color w:val="0000FF"/>
                      <w:sz w:val="24"/>
                    </w:rPr>
                    <w:t>10. STABILITATE ŞI REACTIVITATE</w:t>
                  </w:r>
                </w:p>
              </w:txbxContent>
            </v:textbox>
            <w10:anchorlock/>
          </v:shape>
        </w:pict>
      </w:r>
    </w:p>
    <w:p w:rsidR="0030102F" w:rsidRPr="00F2650E" w:rsidRDefault="0030102F">
      <w:pPr>
        <w:pStyle w:val="BodyText"/>
        <w:spacing w:before="4"/>
        <w:rPr>
          <w:sz w:val="8"/>
          <w:lang w:val="ro-RO"/>
        </w:rPr>
      </w:pPr>
    </w:p>
    <w:p w:rsidR="0030102F" w:rsidRPr="00F2650E" w:rsidRDefault="0030102F">
      <w:pPr>
        <w:pStyle w:val="BodyText"/>
        <w:tabs>
          <w:tab w:val="left" w:pos="3244"/>
        </w:tabs>
        <w:spacing w:before="82"/>
        <w:ind w:left="431" w:right="22"/>
        <w:rPr>
          <w:lang w:val="ro-RO"/>
        </w:rPr>
      </w:pPr>
      <w:r w:rsidRPr="00F2650E">
        <w:rPr>
          <w:b/>
          <w:lang w:val="ro-RO"/>
        </w:rPr>
        <w:t>Stabilitate:</w:t>
      </w:r>
      <w:r w:rsidRPr="00F2650E">
        <w:rPr>
          <w:b/>
          <w:lang w:val="ro-RO"/>
        </w:rPr>
        <w:tab/>
      </w:r>
      <w:r w:rsidRPr="00F2650E">
        <w:rPr>
          <w:lang w:val="ro-RO"/>
        </w:rPr>
        <w:t>Stabil în condiţii ambientale. Polimerizarea periculoasă nu se produce.</w:t>
      </w:r>
    </w:p>
    <w:p w:rsidR="0030102F" w:rsidRPr="00F2650E" w:rsidRDefault="0030102F">
      <w:pPr>
        <w:pStyle w:val="BodyText"/>
        <w:spacing w:before="6"/>
        <w:rPr>
          <w:sz w:val="17"/>
          <w:lang w:val="ro-RO"/>
        </w:rPr>
      </w:pPr>
    </w:p>
    <w:p w:rsidR="0030102F" w:rsidRPr="00F2650E" w:rsidRDefault="0030102F" w:rsidP="00386599">
      <w:pPr>
        <w:tabs>
          <w:tab w:val="left" w:pos="3244"/>
        </w:tabs>
        <w:spacing w:line="204" w:lineRule="exact"/>
        <w:ind w:left="3231" w:right="22" w:hanging="2800"/>
        <w:rPr>
          <w:sz w:val="18"/>
          <w:lang w:val="ro-RO"/>
        </w:rPr>
      </w:pPr>
      <w:r w:rsidRPr="00F2650E">
        <w:rPr>
          <w:b/>
          <w:sz w:val="18"/>
          <w:lang w:val="ro-RO"/>
        </w:rPr>
        <w:t>Condiţii de evitat:</w:t>
      </w:r>
      <w:r w:rsidRPr="00F2650E">
        <w:rPr>
          <w:b/>
          <w:sz w:val="18"/>
          <w:lang w:val="ro-RO"/>
        </w:rPr>
        <w:tab/>
      </w:r>
      <w:r w:rsidRPr="00F2650E">
        <w:rPr>
          <w:b/>
          <w:sz w:val="18"/>
          <w:lang w:val="ro-RO"/>
        </w:rPr>
        <w:tab/>
      </w:r>
      <w:r w:rsidRPr="00F2650E">
        <w:rPr>
          <w:sz w:val="18"/>
          <w:lang w:val="ro-RO"/>
        </w:rPr>
        <w:t>Evitaţi temperaturile de peste 300 °C. Încălzirea poate duce la formarea de produse de  descompunere gazoase, dintre care unele pot fi periculoase.</w:t>
      </w:r>
    </w:p>
    <w:p w:rsidR="0030102F" w:rsidRPr="00F2650E" w:rsidRDefault="0030102F">
      <w:pPr>
        <w:pStyle w:val="BodyText"/>
        <w:spacing w:before="1" w:line="206" w:lineRule="exact"/>
        <w:ind w:left="3244" w:right="132"/>
        <w:rPr>
          <w:lang w:val="ro-RO"/>
        </w:rPr>
      </w:pPr>
      <w:r w:rsidRPr="00F2650E">
        <w:rPr>
          <w:lang w:val="ro-RO"/>
        </w:rPr>
        <w:t>Nu depăşiţi recomandările pentru temperatura de topire din literatura de specialitate a produsului. Purjarea materialului fierbinte trebuie să fie colectată în forme mici, plate, subţiri şi stinse cu apă pentru a permite răcirea rapidă. Nu permiteţi produsului să rămână în butoi la temperaturi ridicate pentru perioade îndelungate de timp.</w:t>
      </w:r>
    </w:p>
    <w:p w:rsidR="0030102F" w:rsidRPr="00F2650E" w:rsidRDefault="0030102F">
      <w:pPr>
        <w:pStyle w:val="BodyText"/>
        <w:spacing w:before="6"/>
        <w:rPr>
          <w:sz w:val="10"/>
          <w:lang w:val="ro-RO"/>
        </w:rPr>
      </w:pPr>
    </w:p>
    <w:p w:rsidR="0030102F" w:rsidRPr="00F2650E" w:rsidRDefault="0030102F">
      <w:pPr>
        <w:rPr>
          <w:sz w:val="10"/>
          <w:lang w:val="ro-RO"/>
        </w:rPr>
        <w:sectPr w:rsidR="0030102F" w:rsidRPr="00F2650E">
          <w:type w:val="continuous"/>
          <w:pgSz w:w="12240" w:h="15840"/>
          <w:pgMar w:top="720" w:right="620" w:bottom="880" w:left="960" w:header="708" w:footer="708" w:gutter="0"/>
          <w:cols w:space="708"/>
        </w:sectPr>
      </w:pPr>
    </w:p>
    <w:p w:rsidR="0030102F" w:rsidRPr="00F2650E" w:rsidRDefault="0030102F">
      <w:pPr>
        <w:pStyle w:val="Heading3"/>
        <w:spacing w:before="83"/>
        <w:ind w:left="431" w:right="-20"/>
        <w:rPr>
          <w:lang w:val="ro-RO"/>
        </w:rPr>
      </w:pPr>
      <w:r w:rsidRPr="00F2650E">
        <w:rPr>
          <w:lang w:val="ro-RO"/>
        </w:rPr>
        <w:t>Produse de descompunere periculoase:</w:t>
      </w:r>
    </w:p>
    <w:p w:rsidR="0030102F" w:rsidRPr="00F2650E" w:rsidRDefault="0030102F">
      <w:pPr>
        <w:pStyle w:val="BodyText"/>
        <w:spacing w:before="78"/>
        <w:ind w:left="431"/>
        <w:rPr>
          <w:lang w:val="ro-RO"/>
        </w:rPr>
      </w:pPr>
      <w:r w:rsidRPr="00F2650E">
        <w:rPr>
          <w:lang w:val="ro-RO"/>
        </w:rPr>
        <w:br w:type="column"/>
        <w:t>Vaporii de proces în condiţii recomandate de prelucrare pot include niveluri de urme de hidrocarburi, oxizi de carbon.</w:t>
      </w:r>
    </w:p>
    <w:p w:rsidR="0030102F" w:rsidRPr="00F2650E" w:rsidRDefault="0030102F">
      <w:pPr>
        <w:rPr>
          <w:lang w:val="ro-RO"/>
        </w:rPr>
        <w:sectPr w:rsidR="0030102F" w:rsidRPr="00F2650E">
          <w:type w:val="continuous"/>
          <w:pgSz w:w="12240" w:h="15840"/>
          <w:pgMar w:top="720" w:right="620" w:bottom="880" w:left="960" w:header="708" w:footer="708" w:gutter="0"/>
          <w:cols w:num="2" w:space="708" w:equalWidth="0">
            <w:col w:w="2699" w:space="114"/>
            <w:col w:w="7847"/>
          </w:cols>
        </w:sectPr>
      </w:pPr>
    </w:p>
    <w:p w:rsidR="0030102F" w:rsidRPr="00F2650E" w:rsidRDefault="0030102F">
      <w:pPr>
        <w:pStyle w:val="BodyText"/>
        <w:rPr>
          <w:sz w:val="20"/>
          <w:lang w:val="ro-RO"/>
        </w:rPr>
      </w:pPr>
    </w:p>
    <w:p w:rsidR="0030102F" w:rsidRPr="00F2650E" w:rsidRDefault="0030102F">
      <w:pPr>
        <w:pStyle w:val="BodyText"/>
        <w:spacing w:before="7" w:after="1"/>
        <w:rPr>
          <w:sz w:val="14"/>
          <w:lang w:val="ro-RO"/>
        </w:rPr>
      </w:pPr>
    </w:p>
    <w:p w:rsidR="0030102F" w:rsidRPr="00F2650E" w:rsidRDefault="0030102F">
      <w:pPr>
        <w:pStyle w:val="Heading2"/>
        <w:rPr>
          <w:rFonts w:ascii="Arial" w:hAnsi="Arial" w:cs="Arial"/>
          <w:lang w:val="ro-RO"/>
        </w:rPr>
      </w:pPr>
      <w:r w:rsidRPr="00F2650E">
        <w:rPr>
          <w:rFonts w:ascii="Arial" w:hAnsi="Arial" w:cs="Arial"/>
          <w:spacing w:val="-49"/>
          <w:lang w:val="ro-RO"/>
        </w:rPr>
        <w:t xml:space="preserve"> </w:t>
      </w:r>
      <w:r>
        <w:rPr>
          <w:noProof/>
          <w:lang w:eastAsia="zh-CN"/>
        </w:rPr>
      </w:r>
      <w:r w:rsidRPr="00F2650E">
        <w:rPr>
          <w:rFonts w:ascii="Arial" w:hAnsi="Arial" w:cs="Arial"/>
          <w:spacing w:val="-49"/>
          <w:lang w:val="ro-RO"/>
        </w:rPr>
        <w:pict>
          <v:shape id="_x0000_s1042" type="#_x0000_t202" style="width:520.4pt;height:14.95pt;mso-position-horizontal-relative:char;mso-position-vertical-relative:line" filled="f" strokeweight=".26422mm">
            <v:textbox inset="0,0,0,0">
              <w:txbxContent>
                <w:p w:rsidR="0030102F" w:rsidRPr="00C46BA6" w:rsidRDefault="0030102F">
                  <w:pPr>
                    <w:spacing w:before="6"/>
                    <w:ind w:left="3117"/>
                    <w:rPr>
                      <w:b/>
                      <w:sz w:val="24"/>
                    </w:rPr>
                  </w:pPr>
                  <w:r w:rsidRPr="00C46BA6">
                    <w:rPr>
                      <w:b/>
                      <w:color w:val="0000FF"/>
                      <w:sz w:val="24"/>
                    </w:rPr>
                    <w:t>11. INFORMAŢII TOXICOLOGICE</w:t>
                  </w:r>
                </w:p>
              </w:txbxContent>
            </v:textbox>
            <w10:anchorlock/>
          </v:shape>
        </w:pict>
      </w:r>
    </w:p>
    <w:p w:rsidR="0030102F" w:rsidRPr="00F2650E" w:rsidRDefault="0030102F">
      <w:pPr>
        <w:pStyle w:val="BodyText"/>
        <w:spacing w:before="4"/>
        <w:rPr>
          <w:sz w:val="8"/>
          <w:lang w:val="ro-RO"/>
        </w:rPr>
      </w:pPr>
    </w:p>
    <w:p w:rsidR="0030102F" w:rsidRPr="00F2650E" w:rsidRDefault="0030102F">
      <w:pPr>
        <w:tabs>
          <w:tab w:val="left" w:pos="3244"/>
        </w:tabs>
        <w:spacing w:before="82"/>
        <w:ind w:left="431" w:right="22"/>
        <w:rPr>
          <w:sz w:val="18"/>
          <w:lang w:val="ro-RO"/>
        </w:rPr>
      </w:pPr>
      <w:r w:rsidRPr="00F2650E">
        <w:rPr>
          <w:b/>
          <w:sz w:val="18"/>
          <w:lang w:val="ro-RO"/>
        </w:rPr>
        <w:t>LD50 / oral / şobolan:</w:t>
      </w:r>
      <w:r w:rsidRPr="00F2650E">
        <w:rPr>
          <w:b/>
          <w:sz w:val="18"/>
          <w:lang w:val="ro-RO"/>
        </w:rPr>
        <w:tab/>
      </w:r>
      <w:r w:rsidRPr="00F2650E">
        <w:rPr>
          <w:sz w:val="18"/>
          <w:lang w:val="ro-RO"/>
        </w:rPr>
        <w:t>&gt;5000 mg/kg</w:t>
      </w:r>
    </w:p>
    <w:p w:rsidR="0030102F" w:rsidRPr="00F2650E" w:rsidRDefault="0030102F">
      <w:pPr>
        <w:pStyle w:val="BodyText"/>
        <w:spacing w:before="6"/>
        <w:rPr>
          <w:sz w:val="17"/>
          <w:lang w:val="ro-RO"/>
        </w:rPr>
      </w:pPr>
    </w:p>
    <w:p w:rsidR="0030102F" w:rsidRPr="00F2650E" w:rsidRDefault="0030102F">
      <w:pPr>
        <w:tabs>
          <w:tab w:val="left" w:pos="3244"/>
        </w:tabs>
        <w:ind w:left="431" w:right="22"/>
        <w:rPr>
          <w:sz w:val="18"/>
          <w:lang w:val="ro-RO"/>
        </w:rPr>
      </w:pPr>
      <w:r w:rsidRPr="00F2650E">
        <w:rPr>
          <w:b/>
          <w:sz w:val="18"/>
          <w:lang w:val="ro-RO"/>
        </w:rPr>
        <w:t>LD50 / dermic / iepure:</w:t>
      </w:r>
      <w:r w:rsidRPr="00F2650E">
        <w:rPr>
          <w:b/>
          <w:sz w:val="18"/>
          <w:lang w:val="ro-RO"/>
        </w:rPr>
        <w:tab/>
      </w:r>
      <w:r w:rsidRPr="00F2650E">
        <w:rPr>
          <w:sz w:val="18"/>
          <w:lang w:val="ro-RO"/>
        </w:rPr>
        <w:t>&gt;2000 mg/kg</w:t>
      </w:r>
    </w:p>
    <w:p w:rsidR="0030102F" w:rsidRPr="00F2650E" w:rsidRDefault="0030102F">
      <w:pPr>
        <w:pStyle w:val="BodyText"/>
        <w:spacing w:before="6"/>
        <w:rPr>
          <w:sz w:val="17"/>
          <w:lang w:val="ro-RO"/>
        </w:rPr>
      </w:pPr>
    </w:p>
    <w:p w:rsidR="0030102F" w:rsidRPr="00F2650E" w:rsidRDefault="0030102F">
      <w:pPr>
        <w:tabs>
          <w:tab w:val="left" w:pos="3244"/>
        </w:tabs>
        <w:ind w:left="431" w:right="22"/>
        <w:rPr>
          <w:sz w:val="18"/>
          <w:lang w:val="ro-RO"/>
        </w:rPr>
      </w:pPr>
      <w:r w:rsidRPr="00F2650E">
        <w:rPr>
          <w:b/>
          <w:sz w:val="18"/>
          <w:lang w:val="ro-RO"/>
        </w:rPr>
        <w:t>Toxicitate sub-cronică:</w:t>
      </w:r>
      <w:r w:rsidRPr="00F2650E">
        <w:rPr>
          <w:b/>
          <w:sz w:val="18"/>
          <w:lang w:val="ro-RO"/>
        </w:rPr>
        <w:tab/>
      </w:r>
      <w:r w:rsidRPr="00F2650E">
        <w:rPr>
          <w:sz w:val="18"/>
          <w:lang w:val="ro-RO"/>
        </w:rPr>
        <w:t>Nu există informaţii disponibile</w:t>
      </w:r>
    </w:p>
    <w:p w:rsidR="0030102F" w:rsidRPr="00F2650E" w:rsidRDefault="0030102F">
      <w:pPr>
        <w:pStyle w:val="BodyText"/>
        <w:spacing w:before="6"/>
        <w:rPr>
          <w:sz w:val="17"/>
          <w:lang w:val="ro-RO"/>
        </w:rPr>
      </w:pPr>
    </w:p>
    <w:p w:rsidR="0030102F" w:rsidRPr="00F2650E" w:rsidRDefault="0030102F">
      <w:pPr>
        <w:tabs>
          <w:tab w:val="left" w:pos="3244"/>
        </w:tabs>
        <w:ind w:left="431" w:right="22"/>
        <w:rPr>
          <w:sz w:val="18"/>
          <w:lang w:val="ro-RO"/>
        </w:rPr>
      </w:pPr>
      <w:r w:rsidRPr="00F2650E">
        <w:rPr>
          <w:b/>
          <w:sz w:val="18"/>
          <w:lang w:val="ro-RO"/>
        </w:rPr>
        <w:t>Iritaţia primară:</w:t>
      </w:r>
      <w:r w:rsidRPr="00F2650E">
        <w:rPr>
          <w:b/>
          <w:sz w:val="18"/>
          <w:lang w:val="ro-RO"/>
        </w:rPr>
        <w:tab/>
      </w:r>
      <w:r w:rsidRPr="00F2650E">
        <w:rPr>
          <w:sz w:val="18"/>
          <w:lang w:val="ro-RO"/>
        </w:rPr>
        <w:t>În general, substanţa nu irită si este doar uşor iritantă pentru piele</w:t>
      </w:r>
    </w:p>
    <w:p w:rsidR="0030102F" w:rsidRPr="00F2650E" w:rsidRDefault="0030102F">
      <w:pPr>
        <w:pStyle w:val="BodyText"/>
        <w:rPr>
          <w:lang w:val="ro-RO"/>
        </w:rPr>
      </w:pPr>
    </w:p>
    <w:p w:rsidR="0030102F" w:rsidRPr="00F2650E" w:rsidRDefault="0030102F">
      <w:pPr>
        <w:pStyle w:val="BodyText"/>
        <w:spacing w:before="1"/>
        <w:rPr>
          <w:sz w:val="17"/>
          <w:lang w:val="ro-RO"/>
        </w:rPr>
      </w:pPr>
    </w:p>
    <w:p w:rsidR="0030102F" w:rsidRPr="00F2650E" w:rsidRDefault="0030102F">
      <w:pPr>
        <w:pStyle w:val="BodyText"/>
        <w:tabs>
          <w:tab w:val="left" w:pos="3244"/>
        </w:tabs>
        <w:ind w:left="431" w:right="22"/>
        <w:rPr>
          <w:lang w:val="ro-RO"/>
        </w:rPr>
      </w:pPr>
      <w:r w:rsidRPr="00F2650E">
        <w:rPr>
          <w:b/>
          <w:lang w:val="ro-RO"/>
        </w:rPr>
        <w:t>Observaţii:</w:t>
      </w:r>
      <w:r w:rsidRPr="00F2650E">
        <w:rPr>
          <w:b/>
          <w:lang w:val="ro-RO"/>
        </w:rPr>
        <w:tab/>
      </w:r>
      <w:r w:rsidRPr="00F2650E">
        <w:rPr>
          <w:lang w:val="ro-RO"/>
        </w:rPr>
        <w:t>Date toxicologice au fost preluate de la produse cu compoziţie similară</w:t>
      </w:r>
    </w:p>
    <w:p w:rsidR="0030102F" w:rsidRPr="00F2650E" w:rsidRDefault="0030102F">
      <w:pPr>
        <w:pStyle w:val="BodyText"/>
        <w:spacing w:before="6"/>
        <w:rPr>
          <w:sz w:val="17"/>
          <w:lang w:val="ro-RO"/>
        </w:rPr>
      </w:pPr>
    </w:p>
    <w:p w:rsidR="0030102F" w:rsidRPr="00F2650E" w:rsidRDefault="0030102F">
      <w:pPr>
        <w:tabs>
          <w:tab w:val="left" w:pos="3244"/>
        </w:tabs>
        <w:ind w:left="431" w:right="22"/>
        <w:rPr>
          <w:sz w:val="18"/>
          <w:lang w:val="ro-RO"/>
        </w:rPr>
      </w:pPr>
      <w:r w:rsidRPr="00F2650E">
        <w:rPr>
          <w:b/>
          <w:sz w:val="18"/>
          <w:lang w:val="ro-RO"/>
        </w:rPr>
        <w:t>Studii speciale</w:t>
      </w:r>
      <w:r w:rsidRPr="00F2650E">
        <w:rPr>
          <w:b/>
          <w:sz w:val="18"/>
          <w:lang w:val="ro-RO"/>
        </w:rPr>
        <w:tab/>
      </w:r>
      <w:r w:rsidRPr="00F2650E">
        <w:rPr>
          <w:sz w:val="18"/>
          <w:lang w:val="ro-RO"/>
        </w:rPr>
        <w:t>Nicio informaţie</w:t>
      </w:r>
    </w:p>
    <w:p w:rsidR="0030102F" w:rsidRPr="00F2650E" w:rsidRDefault="0030102F">
      <w:pPr>
        <w:rPr>
          <w:sz w:val="18"/>
          <w:lang w:val="ro-RO"/>
        </w:rPr>
        <w:sectPr w:rsidR="0030102F" w:rsidRPr="00F2650E">
          <w:type w:val="continuous"/>
          <w:pgSz w:w="12240" w:h="15840"/>
          <w:pgMar w:top="720" w:right="620" w:bottom="880" w:left="960" w:header="708" w:footer="708" w:gutter="0"/>
          <w:cols w:space="708"/>
        </w:sectPr>
      </w:pPr>
    </w:p>
    <w:p w:rsidR="0030102F" w:rsidRPr="00F2650E" w:rsidRDefault="0030102F">
      <w:pPr>
        <w:pStyle w:val="BodyText"/>
        <w:ind w:left="209"/>
        <w:rPr>
          <w:sz w:val="20"/>
          <w:lang w:val="ro-RO"/>
        </w:rPr>
      </w:pPr>
      <w:r>
        <w:rPr>
          <w:noProof/>
          <w:lang w:eastAsia="zh-CN"/>
        </w:rPr>
        <w:pict>
          <v:shape id="_x0000_s1046" type="#_x0000_t202" style="position:absolute;left:0;text-align:left;margin-left:5.5pt;margin-top:0;width:209pt;height:18pt;z-index:251659776" filled="f" stroked="f">
            <v:textbox inset="0,0,0,0">
              <w:txbxContent>
                <w:p w:rsidR="0030102F" w:rsidRPr="00077DF6" w:rsidRDefault="0030102F" w:rsidP="00C46BA6">
                  <w:pPr>
                    <w:rPr>
                      <w:lang w:val="ro-RO"/>
                    </w:rPr>
                  </w:pPr>
                  <w:r>
                    <w:rPr>
                      <w:lang w:val="ro-RO"/>
                    </w:rPr>
                    <w:t>Traducere din limba engleză</w:t>
                  </w:r>
                </w:p>
              </w:txbxContent>
            </v:textbox>
          </v:shape>
        </w:pict>
      </w:r>
      <w:r w:rsidRPr="00F2650E">
        <w:rPr>
          <w:noProof/>
          <w:sz w:val="20"/>
          <w:lang w:eastAsia="zh-CN"/>
        </w:rPr>
        <w:pict>
          <v:shape id="_x0000_i1033" type="#_x0000_t75" style="width:517.5pt;height:52.5pt;visibility:visible">
            <v:imagedata r:id="rId13" o:title=""/>
          </v:shape>
        </w:pict>
      </w:r>
    </w:p>
    <w:p w:rsidR="0030102F" w:rsidRPr="00F2650E" w:rsidRDefault="0030102F">
      <w:pPr>
        <w:pStyle w:val="BodyText"/>
        <w:spacing w:before="5"/>
        <w:rPr>
          <w:sz w:val="13"/>
          <w:lang w:val="ro-RO"/>
        </w:rPr>
      </w:pPr>
      <w:r>
        <w:rPr>
          <w:noProof/>
          <w:lang w:eastAsia="zh-CN"/>
        </w:rPr>
        <w:pict>
          <v:shape id="_x0000_s1047" type="#_x0000_t202" style="position:absolute;margin-left:54.25pt;margin-top:10.05pt;width:520.4pt;height:14.95pt;z-index:251653632;mso-wrap-distance-left:0;mso-wrap-distance-right:0;mso-position-horizontal-relative:page" filled="f" strokeweight=".26422mm">
            <v:textbox inset="0,0,0,0">
              <w:txbxContent>
                <w:p w:rsidR="0030102F" w:rsidRPr="00C46BA6" w:rsidRDefault="0030102F">
                  <w:pPr>
                    <w:spacing w:before="6"/>
                    <w:ind w:left="3317"/>
                    <w:rPr>
                      <w:b/>
                      <w:sz w:val="24"/>
                    </w:rPr>
                  </w:pPr>
                  <w:r w:rsidRPr="00C46BA6">
                    <w:rPr>
                      <w:b/>
                      <w:color w:val="0000FF"/>
                      <w:sz w:val="24"/>
                    </w:rPr>
                    <w:t>12. INFORMAŢII ECOLOGICE</w:t>
                  </w:r>
                </w:p>
              </w:txbxContent>
            </v:textbox>
            <w10:wrap type="topAndBottom" anchorx="page"/>
          </v:shape>
        </w:pict>
      </w:r>
    </w:p>
    <w:p w:rsidR="0030102F" w:rsidRPr="00F2650E" w:rsidRDefault="0030102F">
      <w:pPr>
        <w:pStyle w:val="BodyText"/>
        <w:spacing w:before="1"/>
        <w:rPr>
          <w:sz w:val="25"/>
          <w:lang w:val="ro-RO"/>
        </w:rPr>
      </w:pPr>
    </w:p>
    <w:p w:rsidR="0030102F" w:rsidRPr="00F2650E" w:rsidRDefault="0030102F">
      <w:pPr>
        <w:pStyle w:val="BodyText"/>
        <w:tabs>
          <w:tab w:val="left" w:pos="5328"/>
        </w:tabs>
        <w:spacing w:before="84" w:line="237" w:lineRule="auto"/>
        <w:ind w:left="5328" w:right="443" w:hanging="4898"/>
        <w:rPr>
          <w:lang w:val="ro-RO"/>
        </w:rPr>
      </w:pPr>
      <w:r w:rsidRPr="00F2650E">
        <w:rPr>
          <w:b/>
          <w:lang w:val="ro-RO"/>
        </w:rPr>
        <w:t>Efecte de ecotoxicitate:</w:t>
      </w:r>
      <w:r w:rsidRPr="00F2650E">
        <w:rPr>
          <w:b/>
          <w:lang w:val="ro-RO"/>
        </w:rPr>
        <w:tab/>
      </w:r>
      <w:r w:rsidRPr="00F2650E">
        <w:rPr>
          <w:lang w:val="ro-RO"/>
        </w:rPr>
        <w:t>Nu se cunosc şi nu se preconizează daune ecologice în condiţii normale de utilizare. Particulele de mici dimensiuni poate avea un efect asupra organismelor acvatice şi ale solului.</w:t>
      </w:r>
    </w:p>
    <w:p w:rsidR="0030102F" w:rsidRPr="00F2650E" w:rsidRDefault="0030102F">
      <w:pPr>
        <w:pStyle w:val="BodyText"/>
        <w:rPr>
          <w:lang w:val="ro-RO"/>
        </w:rPr>
      </w:pPr>
    </w:p>
    <w:p w:rsidR="0030102F" w:rsidRPr="00F2650E" w:rsidRDefault="0030102F">
      <w:pPr>
        <w:tabs>
          <w:tab w:val="left" w:pos="5328"/>
        </w:tabs>
        <w:ind w:left="431" w:right="22"/>
        <w:rPr>
          <w:sz w:val="18"/>
          <w:lang w:val="ro-RO"/>
        </w:rPr>
      </w:pPr>
      <w:r w:rsidRPr="00F2650E">
        <w:rPr>
          <w:b/>
          <w:sz w:val="18"/>
          <w:lang w:val="ro-RO"/>
        </w:rPr>
        <w:t>Alte informaţii:</w:t>
      </w:r>
      <w:r w:rsidRPr="00F2650E">
        <w:rPr>
          <w:b/>
          <w:sz w:val="18"/>
          <w:lang w:val="ro-RO"/>
        </w:rPr>
        <w:tab/>
      </w:r>
      <w:r w:rsidRPr="00F2650E">
        <w:rPr>
          <w:sz w:val="18"/>
          <w:lang w:val="ro-RO"/>
        </w:rPr>
        <w:t>nu există.</w:t>
      </w:r>
    </w:p>
    <w:p w:rsidR="0030102F" w:rsidRPr="00F2650E" w:rsidRDefault="0030102F">
      <w:pPr>
        <w:pStyle w:val="BodyText"/>
        <w:rPr>
          <w:sz w:val="20"/>
          <w:lang w:val="ro-RO"/>
        </w:rPr>
      </w:pPr>
    </w:p>
    <w:p w:rsidR="0030102F" w:rsidRPr="00F2650E" w:rsidRDefault="0030102F">
      <w:pPr>
        <w:pStyle w:val="BodyText"/>
        <w:spacing w:before="3"/>
        <w:rPr>
          <w:sz w:val="11"/>
          <w:lang w:val="ro-RO"/>
        </w:rPr>
      </w:pPr>
      <w:r>
        <w:rPr>
          <w:noProof/>
          <w:lang w:eastAsia="zh-CN"/>
        </w:rPr>
        <w:pict>
          <v:shape id="_x0000_s1048" type="#_x0000_t202" style="position:absolute;margin-left:54.25pt;margin-top:8.8pt;width:520.4pt;height:14.95pt;z-index:251654656;mso-wrap-distance-left:0;mso-wrap-distance-right:0;mso-position-horizontal-relative:page" filled="f" strokeweight=".26422mm">
            <v:textbox inset="0,0,0,0">
              <w:txbxContent>
                <w:p w:rsidR="0030102F" w:rsidRPr="00C46BA6" w:rsidRDefault="0030102F">
                  <w:pPr>
                    <w:spacing w:before="6"/>
                    <w:ind w:left="3265"/>
                    <w:rPr>
                      <w:b/>
                      <w:sz w:val="24"/>
                    </w:rPr>
                  </w:pPr>
                  <w:r w:rsidRPr="00C46BA6">
                    <w:rPr>
                      <w:b/>
                      <w:color w:val="0000FF"/>
                      <w:sz w:val="24"/>
                    </w:rPr>
                    <w:t>13. CONSIDERAŢII PRIVIND ELIMINAREA</w:t>
                  </w:r>
                </w:p>
              </w:txbxContent>
            </v:textbox>
            <w10:wrap type="topAndBottom" anchorx="page"/>
          </v:shape>
        </w:pict>
      </w:r>
    </w:p>
    <w:p w:rsidR="0030102F" w:rsidRPr="00F2650E" w:rsidRDefault="0030102F">
      <w:pPr>
        <w:pStyle w:val="BodyText"/>
        <w:spacing w:before="6"/>
        <w:rPr>
          <w:sz w:val="7"/>
          <w:lang w:val="ro-RO"/>
        </w:rPr>
      </w:pPr>
    </w:p>
    <w:p w:rsidR="0030102F" w:rsidRPr="00F2650E" w:rsidRDefault="0030102F">
      <w:pPr>
        <w:rPr>
          <w:sz w:val="7"/>
          <w:lang w:val="ro-RO"/>
        </w:rPr>
        <w:sectPr w:rsidR="0030102F" w:rsidRPr="00F2650E">
          <w:headerReference w:type="default" r:id="rId15"/>
          <w:footerReference w:type="default" r:id="rId16"/>
          <w:pgSz w:w="12240" w:h="15840"/>
          <w:pgMar w:top="720" w:right="620" w:bottom="880" w:left="960" w:header="0" w:footer="682" w:gutter="0"/>
          <w:pgNumType w:start="6"/>
          <w:cols w:space="708"/>
        </w:sectPr>
      </w:pPr>
    </w:p>
    <w:p w:rsidR="0030102F" w:rsidRPr="00F2650E" w:rsidRDefault="0030102F">
      <w:pPr>
        <w:pStyle w:val="Heading3"/>
        <w:spacing w:before="82"/>
        <w:ind w:left="431" w:right="-18"/>
        <w:rPr>
          <w:lang w:val="ro-RO"/>
        </w:rPr>
      </w:pPr>
      <w:r w:rsidRPr="00F2650E">
        <w:rPr>
          <w:lang w:val="ro-RO"/>
        </w:rPr>
        <w:t>Deşeuri provenind din reziduuri / produse neutilizate:</w:t>
      </w:r>
    </w:p>
    <w:p w:rsidR="0030102F" w:rsidRPr="00F2650E" w:rsidRDefault="0030102F">
      <w:pPr>
        <w:pStyle w:val="BodyText"/>
        <w:spacing w:before="77"/>
        <w:ind w:left="216"/>
        <w:rPr>
          <w:lang w:val="ro-RO"/>
        </w:rPr>
      </w:pPr>
      <w:r w:rsidRPr="00F2650E">
        <w:rPr>
          <w:lang w:val="ro-RO"/>
        </w:rPr>
        <w:br w:type="column"/>
        <w:t>Unde este posibil, reciclarea este preferată comparativ cu eliminarea sau incinerarea. A se elimina în conformitate cu reglementările locale.</w:t>
      </w:r>
    </w:p>
    <w:p w:rsidR="0030102F" w:rsidRPr="00F2650E" w:rsidRDefault="0030102F">
      <w:pPr>
        <w:rPr>
          <w:lang w:val="ro-RO"/>
        </w:rPr>
        <w:sectPr w:rsidR="0030102F" w:rsidRPr="00F2650E">
          <w:type w:val="continuous"/>
          <w:pgSz w:w="12240" w:h="15840"/>
          <w:pgMar w:top="720" w:right="620" w:bottom="880" w:left="960" w:header="708" w:footer="708" w:gutter="0"/>
          <w:cols w:num="2" w:space="708" w:equalWidth="0">
            <w:col w:w="2989" w:space="40"/>
            <w:col w:w="7631"/>
          </w:cols>
        </w:sectPr>
      </w:pPr>
    </w:p>
    <w:p w:rsidR="0030102F" w:rsidRPr="00F2650E" w:rsidRDefault="0030102F">
      <w:pPr>
        <w:pStyle w:val="BodyText"/>
        <w:spacing w:before="4"/>
        <w:rPr>
          <w:sz w:val="10"/>
          <w:lang w:val="ro-RO"/>
        </w:rPr>
      </w:pPr>
    </w:p>
    <w:p w:rsidR="0030102F" w:rsidRPr="00F2650E" w:rsidRDefault="0030102F">
      <w:pPr>
        <w:pStyle w:val="BodyText"/>
        <w:tabs>
          <w:tab w:val="left" w:pos="3244"/>
        </w:tabs>
        <w:spacing w:before="90" w:line="202" w:lineRule="exact"/>
        <w:ind w:left="3244" w:right="219" w:hanging="2814"/>
        <w:rPr>
          <w:lang w:val="ro-RO"/>
        </w:rPr>
      </w:pPr>
      <w:r w:rsidRPr="00F2650E">
        <w:rPr>
          <w:b/>
          <w:lang w:val="ro-RO"/>
        </w:rPr>
        <w:t>Ambalaje contaminate</w:t>
      </w:r>
      <w:r w:rsidRPr="00F2650E">
        <w:rPr>
          <w:b/>
          <w:lang w:val="ro-RO"/>
        </w:rPr>
        <w:tab/>
      </w:r>
      <w:r w:rsidRPr="00F2650E">
        <w:rPr>
          <w:lang w:val="ro-RO"/>
        </w:rPr>
        <w:t>Containere goale trebuie transportate / livrat utilizând un operator de transport de deşeuri înregistrat pentru reciclare locală sau eliminarea deşeurilor.</w:t>
      </w:r>
    </w:p>
    <w:p w:rsidR="0030102F" w:rsidRPr="00F2650E" w:rsidRDefault="0030102F">
      <w:pPr>
        <w:pStyle w:val="BodyText"/>
        <w:spacing w:before="4"/>
        <w:rPr>
          <w:lang w:val="ro-RO"/>
        </w:rPr>
      </w:pPr>
    </w:p>
    <w:p w:rsidR="0030102F" w:rsidRPr="00F2650E" w:rsidRDefault="0030102F">
      <w:pPr>
        <w:pStyle w:val="BodyText"/>
        <w:tabs>
          <w:tab w:val="left" w:pos="3244"/>
        </w:tabs>
        <w:spacing w:before="1" w:line="202" w:lineRule="exact"/>
        <w:ind w:left="3244" w:right="199" w:hanging="2814"/>
        <w:rPr>
          <w:lang w:val="ro-RO"/>
        </w:rPr>
      </w:pPr>
      <w:r w:rsidRPr="00F2650E">
        <w:rPr>
          <w:b/>
          <w:lang w:val="ro-RO"/>
        </w:rPr>
        <w:t>Nr. eliminare deşeuri CED:</w:t>
      </w:r>
      <w:r w:rsidRPr="00F2650E">
        <w:rPr>
          <w:b/>
          <w:lang w:val="ro-RO"/>
        </w:rPr>
        <w:tab/>
      </w:r>
      <w:r w:rsidRPr="00F2650E">
        <w:rPr>
          <w:lang w:val="ro-RO"/>
        </w:rPr>
        <w:t>702 - deşeuri de la fabricarea, formularea, furnizarea şi utilizarea de materiale plastice, cauciuc sintetic şi fibre artificiale.</w:t>
      </w:r>
    </w:p>
    <w:p w:rsidR="0030102F" w:rsidRPr="00F2650E" w:rsidRDefault="0030102F">
      <w:pPr>
        <w:pStyle w:val="BodyText"/>
        <w:rPr>
          <w:sz w:val="20"/>
          <w:lang w:val="ro-RO"/>
        </w:rPr>
      </w:pPr>
    </w:p>
    <w:p w:rsidR="0030102F" w:rsidRPr="00F2650E" w:rsidRDefault="0030102F">
      <w:pPr>
        <w:pStyle w:val="BodyText"/>
        <w:spacing w:before="6"/>
        <w:rPr>
          <w:sz w:val="11"/>
          <w:lang w:val="ro-RO"/>
        </w:rPr>
      </w:pPr>
      <w:r>
        <w:rPr>
          <w:noProof/>
          <w:lang w:eastAsia="zh-CN"/>
        </w:rPr>
        <w:pict>
          <v:shape id="_x0000_s1049" type="#_x0000_t202" style="position:absolute;margin-left:54.25pt;margin-top:8.95pt;width:520.4pt;height:14.95pt;z-index:251655680;mso-wrap-distance-left:0;mso-wrap-distance-right:0;mso-position-horizontal-relative:page" filled="f" strokeweight=".26422mm">
            <v:textbox inset="0,0,0,0">
              <w:txbxContent>
                <w:p w:rsidR="0030102F" w:rsidRPr="00C957D2" w:rsidRDefault="0030102F">
                  <w:pPr>
                    <w:spacing w:before="6"/>
                    <w:ind w:left="3371"/>
                    <w:rPr>
                      <w:b/>
                      <w:sz w:val="24"/>
                    </w:rPr>
                  </w:pPr>
                  <w:r w:rsidRPr="00C957D2">
                    <w:rPr>
                      <w:b/>
                      <w:color w:val="0000FF"/>
                      <w:sz w:val="24"/>
                    </w:rPr>
                    <w:t>14. INFORMAŢII PRIVIND TRANSPORTUL</w:t>
                  </w:r>
                </w:p>
              </w:txbxContent>
            </v:textbox>
            <w10:wrap type="topAndBottom" anchorx="page"/>
          </v:shape>
        </w:pict>
      </w:r>
    </w:p>
    <w:p w:rsidR="0030102F" w:rsidRPr="00F2650E" w:rsidRDefault="0030102F">
      <w:pPr>
        <w:pStyle w:val="BodyText"/>
        <w:spacing w:before="6"/>
        <w:rPr>
          <w:sz w:val="7"/>
          <w:lang w:val="ro-RO"/>
        </w:rPr>
      </w:pPr>
    </w:p>
    <w:p w:rsidR="0030102F" w:rsidRPr="00F2650E" w:rsidRDefault="0030102F">
      <w:pPr>
        <w:tabs>
          <w:tab w:val="left" w:pos="3244"/>
        </w:tabs>
        <w:spacing w:before="90" w:line="202" w:lineRule="exact"/>
        <w:ind w:left="3244" w:right="209" w:hanging="2814"/>
        <w:rPr>
          <w:sz w:val="18"/>
          <w:lang w:val="ro-RO"/>
        </w:rPr>
      </w:pPr>
      <w:r w:rsidRPr="00F2650E">
        <w:rPr>
          <w:b/>
          <w:sz w:val="18"/>
          <w:lang w:val="ro-RO"/>
        </w:rPr>
        <w:t>Clasificare pentru transport:</w:t>
      </w:r>
      <w:r w:rsidRPr="00F2650E">
        <w:rPr>
          <w:b/>
          <w:sz w:val="18"/>
          <w:lang w:val="ro-RO"/>
        </w:rPr>
        <w:tab/>
      </w:r>
      <w:r w:rsidRPr="00F2650E">
        <w:rPr>
          <w:sz w:val="18"/>
          <w:lang w:val="ro-RO"/>
        </w:rPr>
        <w:t>Nu este reglementat ca fiind periculos pentru transport, cu excepţia cazului în care este menţionat mai jos, în temeiul liniilor directoare curente referitoare la transport.</w:t>
      </w:r>
    </w:p>
    <w:p w:rsidR="0030102F" w:rsidRPr="00F2650E" w:rsidRDefault="0030102F">
      <w:pPr>
        <w:pStyle w:val="BodyText"/>
        <w:spacing w:before="9"/>
        <w:rPr>
          <w:sz w:val="17"/>
          <w:lang w:val="ro-RO"/>
        </w:rPr>
      </w:pPr>
    </w:p>
    <w:p w:rsidR="0030102F" w:rsidRPr="00F2650E" w:rsidRDefault="0030102F">
      <w:pPr>
        <w:pStyle w:val="Heading3"/>
        <w:tabs>
          <w:tab w:val="left" w:pos="548"/>
        </w:tabs>
        <w:rPr>
          <w:lang w:val="ro-RO"/>
        </w:rPr>
      </w:pPr>
      <w:r w:rsidRPr="00F2650E">
        <w:rPr>
          <w:u w:val="single"/>
          <w:lang w:val="ro-RO"/>
        </w:rPr>
        <w:t>DOT</w:t>
      </w:r>
      <w:r w:rsidRPr="00F2650E">
        <w:rPr>
          <w:u w:val="single"/>
          <w:lang w:val="ro-RO"/>
        </w:rPr>
        <w:tab/>
      </w:r>
    </w:p>
    <w:p w:rsidR="0030102F" w:rsidRPr="00F2650E" w:rsidRDefault="0030102F">
      <w:pPr>
        <w:pStyle w:val="BodyText"/>
        <w:spacing w:before="4"/>
        <w:rPr>
          <w:b/>
          <w:sz w:val="28"/>
          <w:lang w:val="ro-RO"/>
        </w:rPr>
      </w:pPr>
    </w:p>
    <w:p w:rsidR="0030102F" w:rsidRPr="00F2650E" w:rsidRDefault="0030102F">
      <w:pPr>
        <w:tabs>
          <w:tab w:val="left" w:pos="1357"/>
        </w:tabs>
        <w:spacing w:before="78"/>
        <w:ind w:left="118" w:right="22"/>
        <w:rPr>
          <w:b/>
          <w:sz w:val="18"/>
          <w:lang w:val="ro-RO"/>
        </w:rPr>
      </w:pPr>
      <w:r w:rsidRPr="00F2650E">
        <w:rPr>
          <w:b/>
          <w:sz w:val="18"/>
          <w:u w:val="single"/>
          <w:lang w:val="ro-RO"/>
        </w:rPr>
        <w:t>ADR/RID/ADN</w:t>
      </w:r>
      <w:r w:rsidRPr="00F2650E">
        <w:rPr>
          <w:b/>
          <w:sz w:val="18"/>
          <w:u w:val="single"/>
          <w:lang w:val="ro-RO"/>
        </w:rPr>
        <w:tab/>
      </w:r>
    </w:p>
    <w:p w:rsidR="0030102F" w:rsidRPr="00F2650E" w:rsidRDefault="0030102F">
      <w:pPr>
        <w:pStyle w:val="BodyText"/>
        <w:spacing w:before="9"/>
        <w:rPr>
          <w:b/>
          <w:sz w:val="10"/>
          <w:lang w:val="ro-RO"/>
        </w:rPr>
      </w:pPr>
    </w:p>
    <w:p w:rsidR="0030102F" w:rsidRPr="00F2650E" w:rsidRDefault="0030102F">
      <w:pPr>
        <w:tabs>
          <w:tab w:val="left" w:pos="637"/>
        </w:tabs>
        <w:spacing w:before="78"/>
        <w:ind w:left="118" w:right="22"/>
        <w:rPr>
          <w:b/>
          <w:sz w:val="18"/>
          <w:lang w:val="ro-RO"/>
        </w:rPr>
      </w:pPr>
      <w:r w:rsidRPr="00F2650E">
        <w:rPr>
          <w:b/>
          <w:sz w:val="18"/>
          <w:u w:val="single"/>
          <w:lang w:val="ro-RO"/>
        </w:rPr>
        <w:t>IMDG</w:t>
      </w:r>
      <w:r w:rsidRPr="00F2650E">
        <w:rPr>
          <w:b/>
          <w:sz w:val="18"/>
          <w:u w:val="single"/>
          <w:lang w:val="ro-RO"/>
        </w:rPr>
        <w:tab/>
      </w:r>
    </w:p>
    <w:p w:rsidR="0030102F" w:rsidRPr="00F2650E" w:rsidRDefault="0030102F">
      <w:pPr>
        <w:pStyle w:val="BodyText"/>
        <w:spacing w:before="9"/>
        <w:rPr>
          <w:b/>
          <w:sz w:val="10"/>
          <w:lang w:val="ro-RO"/>
        </w:rPr>
      </w:pPr>
    </w:p>
    <w:p w:rsidR="0030102F" w:rsidRPr="00F2650E" w:rsidRDefault="0030102F">
      <w:pPr>
        <w:tabs>
          <w:tab w:val="left" w:pos="617"/>
        </w:tabs>
        <w:spacing w:before="78"/>
        <w:ind w:left="118" w:right="22"/>
        <w:rPr>
          <w:b/>
          <w:sz w:val="18"/>
          <w:lang w:val="ro-RO"/>
        </w:rPr>
      </w:pPr>
      <w:r w:rsidRPr="00F2650E">
        <w:rPr>
          <w:b/>
          <w:sz w:val="18"/>
          <w:u w:val="single"/>
          <w:lang w:val="ro-RO"/>
        </w:rPr>
        <w:t>ICAO</w:t>
      </w:r>
      <w:r w:rsidRPr="00F2650E">
        <w:rPr>
          <w:b/>
          <w:sz w:val="18"/>
          <w:u w:val="single"/>
          <w:lang w:val="ro-RO"/>
        </w:rPr>
        <w:tab/>
      </w:r>
    </w:p>
    <w:p w:rsidR="0030102F" w:rsidRPr="00F2650E" w:rsidRDefault="0030102F">
      <w:pPr>
        <w:pStyle w:val="BodyText"/>
        <w:spacing w:before="9"/>
        <w:rPr>
          <w:b/>
          <w:sz w:val="10"/>
          <w:lang w:val="ro-RO"/>
        </w:rPr>
      </w:pPr>
    </w:p>
    <w:p w:rsidR="0030102F" w:rsidRPr="00F2650E" w:rsidRDefault="0030102F">
      <w:pPr>
        <w:tabs>
          <w:tab w:val="left" w:pos="1047"/>
        </w:tabs>
        <w:spacing w:before="78"/>
        <w:ind w:left="118" w:right="22"/>
        <w:rPr>
          <w:b/>
          <w:sz w:val="18"/>
          <w:lang w:val="ro-RO"/>
        </w:rPr>
      </w:pPr>
      <w:r w:rsidRPr="00F2650E">
        <w:rPr>
          <w:b/>
          <w:sz w:val="18"/>
          <w:u w:val="single"/>
          <w:lang w:val="ro-RO"/>
        </w:rPr>
        <w:t>IATA-DGR</w:t>
      </w:r>
      <w:r w:rsidRPr="00F2650E">
        <w:rPr>
          <w:b/>
          <w:sz w:val="18"/>
          <w:u w:val="single"/>
          <w:lang w:val="ro-RO"/>
        </w:rPr>
        <w:tab/>
      </w:r>
    </w:p>
    <w:p w:rsidR="0030102F" w:rsidRPr="00F2650E" w:rsidRDefault="0030102F">
      <w:pPr>
        <w:rPr>
          <w:sz w:val="18"/>
          <w:lang w:val="ro-RO"/>
        </w:rPr>
        <w:sectPr w:rsidR="0030102F" w:rsidRPr="00F2650E">
          <w:type w:val="continuous"/>
          <w:pgSz w:w="12240" w:h="15840"/>
          <w:pgMar w:top="720" w:right="620" w:bottom="880" w:left="960" w:header="708" w:footer="708" w:gutter="0"/>
          <w:cols w:space="708"/>
        </w:sectPr>
      </w:pPr>
    </w:p>
    <w:p w:rsidR="0030102F" w:rsidRPr="00F2650E" w:rsidRDefault="0030102F">
      <w:pPr>
        <w:pStyle w:val="BodyText"/>
        <w:ind w:left="209"/>
        <w:rPr>
          <w:sz w:val="20"/>
          <w:lang w:val="ro-RO"/>
        </w:rPr>
      </w:pPr>
      <w:r>
        <w:rPr>
          <w:noProof/>
          <w:lang w:eastAsia="zh-CN"/>
        </w:rPr>
        <w:pict>
          <v:shape id="_x0000_s1053" type="#_x0000_t202" style="position:absolute;left:0;text-align:left;margin-left:0;margin-top:0;width:209pt;height:18pt;z-index:251660800" filled="f" stroked="f">
            <v:textbox inset="0,0,0,0">
              <w:txbxContent>
                <w:p w:rsidR="0030102F" w:rsidRPr="00077DF6" w:rsidRDefault="0030102F" w:rsidP="0020627C">
                  <w:pPr>
                    <w:rPr>
                      <w:lang w:val="ro-RO"/>
                    </w:rPr>
                  </w:pPr>
                  <w:r>
                    <w:rPr>
                      <w:lang w:val="ro-RO"/>
                    </w:rPr>
                    <w:t>Traducere din limba engleză</w:t>
                  </w:r>
                </w:p>
              </w:txbxContent>
            </v:textbox>
          </v:shape>
        </w:pict>
      </w:r>
      <w:r w:rsidRPr="00F2650E">
        <w:rPr>
          <w:noProof/>
          <w:sz w:val="20"/>
          <w:lang w:eastAsia="zh-CN"/>
        </w:rPr>
        <w:pict>
          <v:shape id="_x0000_i1034" type="#_x0000_t75" style="width:517.5pt;height:52.5pt;visibility:visible">
            <v:imagedata r:id="rId13" o:title=""/>
          </v:shape>
        </w:pict>
      </w:r>
    </w:p>
    <w:p w:rsidR="0030102F" w:rsidRPr="00F2650E" w:rsidRDefault="0030102F">
      <w:pPr>
        <w:pStyle w:val="BodyText"/>
        <w:spacing w:before="5"/>
        <w:rPr>
          <w:b/>
          <w:sz w:val="13"/>
          <w:lang w:val="ro-RO"/>
        </w:rPr>
      </w:pPr>
      <w:r>
        <w:rPr>
          <w:noProof/>
          <w:lang w:eastAsia="zh-CN"/>
        </w:rPr>
        <w:pict>
          <v:shape id="_x0000_s1054" type="#_x0000_t202" style="position:absolute;margin-left:54.25pt;margin-top:10.05pt;width:520.4pt;height:14.95pt;z-index:251656704;mso-wrap-distance-left:0;mso-wrap-distance-right:0;mso-position-horizontal-relative:page" filled="f" strokeweight=".26422mm">
            <v:textbox inset="0,0,0,0">
              <w:txbxContent>
                <w:p w:rsidR="0030102F" w:rsidRPr="0020627C" w:rsidRDefault="0030102F">
                  <w:pPr>
                    <w:spacing w:before="6"/>
                    <w:ind w:left="3278"/>
                    <w:rPr>
                      <w:b/>
                      <w:sz w:val="24"/>
                    </w:rPr>
                  </w:pPr>
                  <w:r w:rsidRPr="0020627C">
                    <w:rPr>
                      <w:b/>
                      <w:color w:val="0000FF"/>
                      <w:sz w:val="24"/>
                    </w:rPr>
                    <w:t>15. INFORMAŢII DE REGLEMENTARE</w:t>
                  </w:r>
                </w:p>
              </w:txbxContent>
            </v:textbox>
            <w10:wrap type="topAndBottom" anchorx="page"/>
          </v:shape>
        </w:pict>
      </w:r>
    </w:p>
    <w:p w:rsidR="0030102F" w:rsidRPr="00F2650E" w:rsidRDefault="0030102F">
      <w:pPr>
        <w:pStyle w:val="BodyText"/>
        <w:spacing w:before="6"/>
        <w:rPr>
          <w:b/>
          <w:sz w:val="7"/>
          <w:lang w:val="ro-RO"/>
        </w:rPr>
      </w:pPr>
    </w:p>
    <w:p w:rsidR="0030102F" w:rsidRPr="00F2650E" w:rsidRDefault="0030102F">
      <w:pPr>
        <w:pStyle w:val="BodyText"/>
        <w:spacing w:before="77"/>
        <w:ind w:left="118" w:right="22"/>
        <w:rPr>
          <w:lang w:val="ro-RO"/>
        </w:rPr>
      </w:pPr>
      <w:r w:rsidRPr="00F2650E">
        <w:rPr>
          <w:lang w:val="ro-RO"/>
        </w:rPr>
        <w:t>Informaţii de reglementare suplimentare pot fi solicitate prin reprezentanţa dumneavoastră locală de vânzări.</w:t>
      </w:r>
    </w:p>
    <w:p w:rsidR="0030102F" w:rsidRPr="00F2650E" w:rsidRDefault="0030102F">
      <w:pPr>
        <w:pStyle w:val="BodyText"/>
        <w:spacing w:before="3"/>
        <w:rPr>
          <w:sz w:val="11"/>
          <w:lang w:val="ro-RO"/>
        </w:rPr>
      </w:pPr>
    </w:p>
    <w:p w:rsidR="0030102F" w:rsidRPr="00F2650E" w:rsidRDefault="0030102F">
      <w:pPr>
        <w:pStyle w:val="Heading3"/>
        <w:tabs>
          <w:tab w:val="left" w:pos="2365"/>
        </w:tabs>
        <w:spacing w:before="77"/>
        <w:rPr>
          <w:lang w:val="ro-RO"/>
        </w:rPr>
      </w:pPr>
      <w:r w:rsidRPr="00F2650E">
        <w:rPr>
          <w:u w:val="single"/>
          <w:lang w:val="ro-RO"/>
        </w:rPr>
        <w:t>Inventare internaţionale:</w:t>
      </w:r>
      <w:r w:rsidRPr="00F2650E">
        <w:rPr>
          <w:u w:val="single"/>
          <w:lang w:val="ro-RO"/>
        </w:rPr>
        <w:tab/>
      </w:r>
    </w:p>
    <w:p w:rsidR="0030102F" w:rsidRPr="00F2650E" w:rsidRDefault="0030102F">
      <w:pPr>
        <w:tabs>
          <w:tab w:val="left" w:pos="3244"/>
        </w:tabs>
        <w:ind w:left="431" w:right="22"/>
        <w:rPr>
          <w:sz w:val="18"/>
          <w:lang w:val="ro-RO"/>
        </w:rPr>
      </w:pPr>
      <w:r w:rsidRPr="00F2650E">
        <w:rPr>
          <w:b/>
          <w:sz w:val="18"/>
          <w:lang w:val="ro-RO"/>
        </w:rPr>
        <w:t>TSCA (SUA):</w:t>
      </w:r>
      <w:r w:rsidRPr="00F2650E">
        <w:rPr>
          <w:b/>
          <w:sz w:val="18"/>
          <w:lang w:val="ro-RO"/>
        </w:rPr>
        <w:tab/>
      </w:r>
      <w:r w:rsidRPr="00F2650E">
        <w:rPr>
          <w:sz w:val="18"/>
          <w:lang w:val="ro-RO"/>
        </w:rPr>
        <w:t>Enumerat</w:t>
      </w:r>
    </w:p>
    <w:p w:rsidR="0030102F" w:rsidRPr="00F2650E" w:rsidRDefault="0030102F">
      <w:pPr>
        <w:tabs>
          <w:tab w:val="left" w:pos="3244"/>
        </w:tabs>
        <w:ind w:left="431" w:right="22"/>
        <w:rPr>
          <w:sz w:val="18"/>
          <w:lang w:val="ro-RO"/>
        </w:rPr>
      </w:pPr>
      <w:r w:rsidRPr="00F2650E">
        <w:rPr>
          <w:b/>
          <w:sz w:val="18"/>
          <w:lang w:val="ro-RO"/>
        </w:rPr>
        <w:t>DSL (Canada):</w:t>
      </w:r>
      <w:r w:rsidRPr="00F2650E">
        <w:rPr>
          <w:b/>
          <w:sz w:val="18"/>
          <w:lang w:val="ro-RO"/>
        </w:rPr>
        <w:tab/>
      </w:r>
      <w:r w:rsidRPr="00F2650E">
        <w:rPr>
          <w:sz w:val="18"/>
          <w:lang w:val="ro-RO"/>
        </w:rPr>
        <w:t>Enumerat</w:t>
      </w:r>
    </w:p>
    <w:p w:rsidR="0030102F" w:rsidRPr="00F2650E" w:rsidRDefault="0030102F">
      <w:pPr>
        <w:tabs>
          <w:tab w:val="left" w:pos="3244"/>
        </w:tabs>
        <w:ind w:left="431" w:right="22"/>
        <w:rPr>
          <w:sz w:val="18"/>
          <w:lang w:val="ro-RO"/>
        </w:rPr>
      </w:pPr>
      <w:r w:rsidRPr="00F2650E">
        <w:rPr>
          <w:b/>
          <w:sz w:val="18"/>
          <w:lang w:val="ro-RO"/>
        </w:rPr>
        <w:t>ENCS (Japonia):</w:t>
      </w:r>
      <w:r w:rsidRPr="00F2650E">
        <w:rPr>
          <w:b/>
          <w:sz w:val="18"/>
          <w:lang w:val="ro-RO"/>
        </w:rPr>
        <w:tab/>
      </w:r>
      <w:r w:rsidRPr="00F2650E">
        <w:rPr>
          <w:sz w:val="18"/>
          <w:lang w:val="ro-RO"/>
        </w:rPr>
        <w:t>Enumerat</w:t>
      </w:r>
    </w:p>
    <w:p w:rsidR="0030102F" w:rsidRPr="00F2650E" w:rsidRDefault="0030102F">
      <w:pPr>
        <w:tabs>
          <w:tab w:val="left" w:pos="3244"/>
        </w:tabs>
        <w:ind w:left="431" w:right="22"/>
        <w:rPr>
          <w:sz w:val="18"/>
          <w:lang w:val="ro-RO"/>
        </w:rPr>
      </w:pPr>
      <w:r w:rsidRPr="00F2650E">
        <w:rPr>
          <w:b/>
          <w:sz w:val="18"/>
          <w:lang w:val="ro-RO"/>
        </w:rPr>
        <w:t>IECSC (China):</w:t>
      </w:r>
      <w:r w:rsidRPr="00F2650E">
        <w:rPr>
          <w:b/>
          <w:sz w:val="18"/>
          <w:lang w:val="ro-RO"/>
        </w:rPr>
        <w:tab/>
      </w:r>
      <w:r w:rsidRPr="00F2650E">
        <w:rPr>
          <w:sz w:val="18"/>
          <w:lang w:val="ro-RO"/>
        </w:rPr>
        <w:t>Enumerat</w:t>
      </w:r>
    </w:p>
    <w:p w:rsidR="0030102F" w:rsidRPr="00F2650E" w:rsidRDefault="0030102F">
      <w:pPr>
        <w:tabs>
          <w:tab w:val="left" w:pos="3244"/>
        </w:tabs>
        <w:ind w:left="431" w:right="22"/>
        <w:rPr>
          <w:sz w:val="18"/>
          <w:lang w:val="ro-RO"/>
        </w:rPr>
      </w:pPr>
      <w:r w:rsidRPr="00F2650E">
        <w:rPr>
          <w:b/>
          <w:sz w:val="18"/>
          <w:lang w:val="ro-RO"/>
        </w:rPr>
        <w:t>KECL (Coreea):</w:t>
      </w:r>
      <w:r w:rsidRPr="00F2650E">
        <w:rPr>
          <w:b/>
          <w:sz w:val="18"/>
          <w:lang w:val="ro-RO"/>
        </w:rPr>
        <w:tab/>
      </w:r>
      <w:r w:rsidRPr="00F2650E">
        <w:rPr>
          <w:sz w:val="18"/>
          <w:lang w:val="ro-RO"/>
        </w:rPr>
        <w:t>Enumerat</w:t>
      </w:r>
    </w:p>
    <w:p w:rsidR="0030102F" w:rsidRPr="00F2650E" w:rsidRDefault="0030102F">
      <w:pPr>
        <w:tabs>
          <w:tab w:val="left" w:pos="3244"/>
        </w:tabs>
        <w:ind w:left="431" w:right="22"/>
        <w:rPr>
          <w:sz w:val="18"/>
          <w:lang w:val="ro-RO"/>
        </w:rPr>
      </w:pPr>
      <w:r w:rsidRPr="00F2650E">
        <w:rPr>
          <w:b/>
          <w:sz w:val="18"/>
          <w:lang w:val="ro-RO"/>
        </w:rPr>
        <w:t>PICCS (Filipine):</w:t>
      </w:r>
      <w:r w:rsidRPr="00F2650E">
        <w:rPr>
          <w:b/>
          <w:sz w:val="18"/>
          <w:lang w:val="ro-RO"/>
        </w:rPr>
        <w:tab/>
      </w:r>
      <w:r w:rsidRPr="00F2650E">
        <w:rPr>
          <w:sz w:val="18"/>
          <w:lang w:val="ro-RO"/>
        </w:rPr>
        <w:t>Enumerat</w:t>
      </w:r>
    </w:p>
    <w:p w:rsidR="0030102F" w:rsidRPr="00F2650E" w:rsidRDefault="0030102F">
      <w:pPr>
        <w:tabs>
          <w:tab w:val="left" w:pos="3244"/>
        </w:tabs>
        <w:ind w:left="431" w:right="22"/>
        <w:rPr>
          <w:sz w:val="18"/>
          <w:lang w:val="ro-RO"/>
        </w:rPr>
      </w:pPr>
      <w:r w:rsidRPr="00F2650E">
        <w:rPr>
          <w:b/>
          <w:sz w:val="18"/>
          <w:lang w:val="ro-RO"/>
        </w:rPr>
        <w:t>AICS (Australia):</w:t>
      </w:r>
      <w:r w:rsidRPr="00F2650E">
        <w:rPr>
          <w:b/>
          <w:sz w:val="18"/>
          <w:lang w:val="ro-RO"/>
        </w:rPr>
        <w:tab/>
      </w:r>
      <w:r w:rsidRPr="00F2650E">
        <w:rPr>
          <w:sz w:val="18"/>
          <w:lang w:val="ro-RO"/>
        </w:rPr>
        <w:t>Enumerat</w:t>
      </w:r>
    </w:p>
    <w:p w:rsidR="0030102F" w:rsidRPr="00F2650E" w:rsidRDefault="0030102F">
      <w:pPr>
        <w:tabs>
          <w:tab w:val="left" w:pos="3244"/>
        </w:tabs>
        <w:ind w:left="431" w:right="22"/>
        <w:rPr>
          <w:sz w:val="18"/>
          <w:lang w:val="ro-RO"/>
        </w:rPr>
      </w:pPr>
      <w:r w:rsidRPr="00F2650E">
        <w:rPr>
          <w:b/>
          <w:sz w:val="18"/>
          <w:lang w:val="ro-RO"/>
        </w:rPr>
        <w:t>NZIoC (Noua Zeelandă):</w:t>
      </w:r>
      <w:r w:rsidRPr="00F2650E">
        <w:rPr>
          <w:b/>
          <w:sz w:val="18"/>
          <w:lang w:val="ro-RO"/>
        </w:rPr>
        <w:tab/>
      </w:r>
      <w:r w:rsidRPr="00F2650E">
        <w:rPr>
          <w:sz w:val="18"/>
          <w:lang w:val="ro-RO"/>
        </w:rPr>
        <w:t>Enumerat</w:t>
      </w:r>
    </w:p>
    <w:p w:rsidR="0030102F" w:rsidRPr="00F2650E" w:rsidRDefault="0030102F">
      <w:pPr>
        <w:pStyle w:val="BodyText"/>
        <w:tabs>
          <w:tab w:val="left" w:pos="3244"/>
        </w:tabs>
        <w:ind w:left="431" w:right="22"/>
        <w:rPr>
          <w:lang w:val="ro-RO"/>
        </w:rPr>
      </w:pPr>
      <w:r w:rsidRPr="00F2650E">
        <w:rPr>
          <w:b/>
          <w:lang w:val="ro-RO"/>
        </w:rPr>
        <w:t>Informaţii REACH:</w:t>
      </w:r>
      <w:r w:rsidRPr="00F2650E">
        <w:rPr>
          <w:b/>
          <w:lang w:val="ro-RO"/>
        </w:rPr>
        <w:tab/>
      </w:r>
      <w:hyperlink r:id="rId17">
        <w:r w:rsidRPr="00F2650E">
          <w:rPr>
            <w:lang w:val="ro-RO"/>
          </w:rPr>
          <w:t>Pentru informaţii REACH referitoare la acest produs, vă rugăm să contactaţi sds.info@sabic.com</w:t>
        </w:r>
      </w:hyperlink>
    </w:p>
    <w:p w:rsidR="0030102F" w:rsidRPr="00F2650E" w:rsidRDefault="0030102F">
      <w:pPr>
        <w:pStyle w:val="BodyText"/>
        <w:rPr>
          <w:lang w:val="ro-RO"/>
        </w:rPr>
      </w:pPr>
    </w:p>
    <w:p w:rsidR="0030102F" w:rsidRPr="00F2650E" w:rsidRDefault="0030102F">
      <w:pPr>
        <w:pStyle w:val="BodyText"/>
        <w:spacing w:before="1"/>
        <w:rPr>
          <w:sz w:val="17"/>
          <w:lang w:val="ro-RO"/>
        </w:rPr>
      </w:pPr>
    </w:p>
    <w:p w:rsidR="0030102F" w:rsidRPr="00F2650E" w:rsidRDefault="0030102F">
      <w:pPr>
        <w:pStyle w:val="Heading3"/>
        <w:spacing w:line="204" w:lineRule="exact"/>
        <w:rPr>
          <w:lang w:val="ro-RO"/>
        </w:rPr>
      </w:pPr>
      <w:r w:rsidRPr="00F2650E">
        <w:rPr>
          <w:u w:val="single"/>
          <w:lang w:val="ro-RO"/>
        </w:rPr>
        <w:t>Alte informaţii despre inventare:</w:t>
      </w:r>
    </w:p>
    <w:p w:rsidR="0030102F" w:rsidRPr="00F2650E" w:rsidRDefault="0030102F">
      <w:pPr>
        <w:pStyle w:val="BodyText"/>
        <w:spacing w:before="1" w:line="206" w:lineRule="exact"/>
        <w:ind w:left="118" w:right="132"/>
        <w:rPr>
          <w:lang w:val="ro-RO"/>
        </w:rPr>
      </w:pPr>
      <w:r w:rsidRPr="00F2650E">
        <w:rPr>
          <w:lang w:val="ro-RO"/>
        </w:rPr>
        <w:t>Un element „Enumerat” de mai sus înseamnă că toate componentele chimice sunt pe lista respectivă de inventar şi / sau o scutire de calificare există pentru una sau mai multe componente. Un element „Neenumerat” de mai sus indică faptul că una sau mai multe componente este restricţionată la import sau fabricare în acea ţară / regiune.  Articolele sunt exceptate de la înregistrare şi, prin urmare, nu sunt enumerate în inventarele naţionale chimice.</w:t>
      </w:r>
    </w:p>
    <w:p w:rsidR="0030102F" w:rsidRPr="00F2650E" w:rsidRDefault="0030102F">
      <w:pPr>
        <w:pStyle w:val="BodyText"/>
        <w:spacing w:before="8"/>
        <w:rPr>
          <w:sz w:val="17"/>
          <w:lang w:val="ro-RO"/>
        </w:rPr>
      </w:pPr>
    </w:p>
    <w:p w:rsidR="0030102F" w:rsidRPr="00F2650E" w:rsidRDefault="0030102F">
      <w:pPr>
        <w:pStyle w:val="Heading3"/>
        <w:tabs>
          <w:tab w:val="left" w:pos="1260"/>
        </w:tabs>
        <w:ind w:right="9380"/>
        <w:rPr>
          <w:b w:val="0"/>
          <w:lang w:val="ro-RO"/>
        </w:rPr>
      </w:pPr>
      <w:r w:rsidRPr="00F2650E">
        <w:rPr>
          <w:u w:val="single"/>
          <w:lang w:val="ro-RO"/>
        </w:rPr>
        <w:t>Evaluare HMIS</w:t>
      </w:r>
      <w:r w:rsidRPr="00F2650E">
        <w:rPr>
          <w:u w:val="single"/>
          <w:lang w:val="ro-RO"/>
        </w:rPr>
        <w:tab/>
      </w:r>
      <w:r w:rsidRPr="00F2650E">
        <w:rPr>
          <w:w w:val="33"/>
          <w:u w:val="single"/>
          <w:lang w:val="ro-RO"/>
        </w:rPr>
        <w:t xml:space="preserve"> </w:t>
      </w:r>
      <w:r w:rsidRPr="00F2650E">
        <w:rPr>
          <w:lang w:val="ro-RO"/>
        </w:rPr>
        <w:t xml:space="preserve">Sănătate:  </w:t>
      </w:r>
      <w:r w:rsidRPr="00F2650E">
        <w:rPr>
          <w:spacing w:val="48"/>
          <w:lang w:val="ro-RO"/>
        </w:rPr>
        <w:t xml:space="preserve"> </w:t>
      </w:r>
      <w:r w:rsidRPr="00F2650E">
        <w:rPr>
          <w:b w:val="0"/>
          <w:lang w:val="ro-RO"/>
        </w:rPr>
        <w:t>0</w:t>
      </w:r>
    </w:p>
    <w:p w:rsidR="0030102F" w:rsidRPr="00F2650E" w:rsidRDefault="0030102F">
      <w:pPr>
        <w:spacing w:before="5"/>
        <w:ind w:left="118" w:right="22"/>
        <w:rPr>
          <w:sz w:val="18"/>
          <w:lang w:val="ro-RO"/>
        </w:rPr>
      </w:pPr>
      <w:r w:rsidRPr="00F2650E">
        <w:rPr>
          <w:b/>
          <w:sz w:val="18"/>
          <w:lang w:val="ro-RO"/>
        </w:rPr>
        <w:t xml:space="preserve">Inflamabilitate: </w:t>
      </w:r>
      <w:r w:rsidRPr="00F2650E">
        <w:rPr>
          <w:sz w:val="18"/>
          <w:lang w:val="ro-RO"/>
        </w:rPr>
        <w:t>1</w:t>
      </w:r>
    </w:p>
    <w:p w:rsidR="0030102F" w:rsidRPr="00F2650E" w:rsidRDefault="0030102F">
      <w:pPr>
        <w:spacing w:before="5"/>
        <w:ind w:left="118" w:right="22"/>
        <w:rPr>
          <w:sz w:val="18"/>
          <w:lang w:val="ro-RO"/>
        </w:rPr>
      </w:pPr>
      <w:r w:rsidRPr="00F2650E">
        <w:rPr>
          <w:b/>
          <w:sz w:val="18"/>
          <w:lang w:val="ro-RO"/>
        </w:rPr>
        <w:t xml:space="preserve">Reactivitate: </w:t>
      </w:r>
      <w:r w:rsidRPr="00F2650E">
        <w:rPr>
          <w:sz w:val="18"/>
          <w:lang w:val="ro-RO"/>
        </w:rPr>
        <w:t>0</w:t>
      </w:r>
    </w:p>
    <w:p w:rsidR="0030102F" w:rsidRPr="00F2650E" w:rsidRDefault="0030102F">
      <w:pPr>
        <w:pStyle w:val="BodyText"/>
        <w:rPr>
          <w:sz w:val="20"/>
          <w:lang w:val="ro-RO"/>
        </w:rPr>
      </w:pPr>
    </w:p>
    <w:p w:rsidR="0030102F" w:rsidRPr="00F2650E" w:rsidRDefault="0030102F">
      <w:pPr>
        <w:pStyle w:val="BodyText"/>
        <w:rPr>
          <w:sz w:val="20"/>
          <w:lang w:val="ro-RO"/>
        </w:rPr>
      </w:pPr>
    </w:p>
    <w:p w:rsidR="0030102F" w:rsidRPr="00F2650E" w:rsidRDefault="0030102F">
      <w:pPr>
        <w:pStyle w:val="BodyText"/>
        <w:spacing w:before="9"/>
        <w:rPr>
          <w:sz w:val="26"/>
          <w:lang w:val="ro-RO"/>
        </w:rPr>
      </w:pPr>
      <w:r>
        <w:rPr>
          <w:noProof/>
          <w:lang w:eastAsia="zh-CN"/>
        </w:rPr>
        <w:pict>
          <v:shape id="_x0000_s1055" type="#_x0000_t202" style="position:absolute;margin-left:54.25pt;margin-top:17.75pt;width:520.4pt;height:14.95pt;z-index:251657728;mso-wrap-distance-left:0;mso-wrap-distance-right:0;mso-position-horizontal-relative:page" filled="f" strokeweight=".26422mm">
            <v:textbox inset="0,0,0,0">
              <w:txbxContent>
                <w:p w:rsidR="0030102F" w:rsidRPr="00627185" w:rsidRDefault="0030102F">
                  <w:pPr>
                    <w:spacing w:before="6"/>
                    <w:ind w:left="3697"/>
                    <w:rPr>
                      <w:b/>
                      <w:sz w:val="24"/>
                    </w:rPr>
                  </w:pPr>
                  <w:r w:rsidRPr="00627185">
                    <w:rPr>
                      <w:b/>
                      <w:color w:val="0000FF"/>
                      <w:sz w:val="24"/>
                    </w:rPr>
                    <w:t>16. ALTE INFORMAŢII</w:t>
                  </w:r>
                </w:p>
              </w:txbxContent>
            </v:textbox>
            <w10:wrap type="topAndBottom" anchorx="page"/>
          </v:shape>
        </w:pict>
      </w:r>
    </w:p>
    <w:p w:rsidR="0030102F" w:rsidRPr="00F2650E" w:rsidRDefault="0030102F">
      <w:pPr>
        <w:pStyle w:val="BodyText"/>
        <w:rPr>
          <w:sz w:val="20"/>
          <w:lang w:val="ro-RO"/>
        </w:rPr>
      </w:pPr>
    </w:p>
    <w:p w:rsidR="0030102F" w:rsidRPr="00F2650E" w:rsidRDefault="0030102F">
      <w:pPr>
        <w:pStyle w:val="BodyText"/>
        <w:spacing w:before="8"/>
        <w:rPr>
          <w:sz w:val="22"/>
          <w:lang w:val="ro-RO"/>
        </w:rPr>
      </w:pPr>
    </w:p>
    <w:p w:rsidR="0030102F" w:rsidRPr="00F2650E" w:rsidRDefault="0030102F">
      <w:pPr>
        <w:pStyle w:val="BodyText"/>
        <w:spacing w:before="77"/>
        <w:ind w:left="431" w:right="22"/>
        <w:rPr>
          <w:lang w:val="ro-RO"/>
        </w:rPr>
      </w:pPr>
      <w:r w:rsidRPr="00F2650E">
        <w:rPr>
          <w:lang w:val="ro-RO"/>
        </w:rPr>
        <w:t>SABIC şi brandurile marcate cu ™ sunt mărci comerciale ale SABIC sau filialele sau sucursalele sale.</w:t>
      </w:r>
    </w:p>
    <w:p w:rsidR="0030102F" w:rsidRPr="00F2650E" w:rsidRDefault="0030102F">
      <w:pPr>
        <w:pStyle w:val="BodyText"/>
        <w:rPr>
          <w:lang w:val="ro-RO"/>
        </w:rPr>
      </w:pPr>
    </w:p>
    <w:p w:rsidR="0030102F" w:rsidRPr="00F2650E" w:rsidRDefault="0030102F">
      <w:pPr>
        <w:pStyle w:val="BodyText"/>
        <w:spacing w:before="6"/>
        <w:rPr>
          <w:sz w:val="17"/>
          <w:lang w:val="ro-RO"/>
        </w:rPr>
      </w:pPr>
    </w:p>
    <w:p w:rsidR="0030102F" w:rsidRPr="00F2650E" w:rsidRDefault="0030102F">
      <w:pPr>
        <w:pStyle w:val="Heading3"/>
        <w:spacing w:line="204" w:lineRule="exact"/>
        <w:ind w:left="431"/>
        <w:rPr>
          <w:lang w:val="ro-RO"/>
        </w:rPr>
      </w:pPr>
      <w:r w:rsidRPr="00F2650E">
        <w:rPr>
          <w:lang w:val="ro-RO"/>
        </w:rPr>
        <w:t>Domeniu de aplicare al FDS:</w:t>
      </w:r>
    </w:p>
    <w:p w:rsidR="0030102F" w:rsidRPr="00F2650E" w:rsidRDefault="0030102F">
      <w:pPr>
        <w:pStyle w:val="BodyText"/>
        <w:spacing w:before="1" w:line="206" w:lineRule="exact"/>
        <w:ind w:left="431" w:right="289"/>
        <w:rPr>
          <w:lang w:val="ro-RO"/>
        </w:rPr>
      </w:pPr>
      <w:r w:rsidRPr="00F2650E">
        <w:rPr>
          <w:lang w:val="ro-RO"/>
        </w:rPr>
        <w:t>Europa: este conformă cu Regulamentul (CE) nr. 1907/2006 (REACH), Anexa II, modificată de Regulamentul (UE) nr. 453/2010. Acest document se aplică, de asemenea, în alte ţări şi regiuni.</w:t>
      </w:r>
    </w:p>
    <w:p w:rsidR="0030102F" w:rsidRPr="00F2650E" w:rsidRDefault="0030102F">
      <w:pPr>
        <w:pStyle w:val="BodyText"/>
        <w:spacing w:before="8"/>
        <w:rPr>
          <w:sz w:val="17"/>
          <w:lang w:val="ro-RO"/>
        </w:rPr>
      </w:pPr>
    </w:p>
    <w:p w:rsidR="0030102F" w:rsidRPr="00F2650E" w:rsidRDefault="0030102F">
      <w:pPr>
        <w:tabs>
          <w:tab w:val="left" w:pos="3244"/>
        </w:tabs>
        <w:ind w:left="431" w:right="22"/>
        <w:rPr>
          <w:sz w:val="18"/>
          <w:lang w:val="ro-RO"/>
        </w:rPr>
      </w:pPr>
      <w:r w:rsidRPr="00F2650E">
        <w:rPr>
          <w:b/>
          <w:sz w:val="18"/>
          <w:lang w:val="ro-RO"/>
        </w:rPr>
        <w:t>Întocmit de:</w:t>
      </w:r>
      <w:r w:rsidRPr="00F2650E">
        <w:rPr>
          <w:b/>
          <w:sz w:val="18"/>
          <w:lang w:val="ro-RO"/>
        </w:rPr>
        <w:tab/>
      </w:r>
      <w:r w:rsidRPr="00F2650E">
        <w:rPr>
          <w:sz w:val="18"/>
          <w:lang w:val="ro-RO"/>
        </w:rPr>
        <w:t>Product Stewardship &amp; Toxicology</w:t>
      </w:r>
    </w:p>
    <w:p w:rsidR="0030102F" w:rsidRPr="00F2650E" w:rsidRDefault="0030102F">
      <w:pPr>
        <w:pStyle w:val="BodyText"/>
        <w:spacing w:before="1"/>
        <w:rPr>
          <w:sz w:val="17"/>
          <w:lang w:val="ro-RO"/>
        </w:rPr>
      </w:pPr>
    </w:p>
    <w:p w:rsidR="0030102F" w:rsidRPr="00F2650E" w:rsidRDefault="0030102F">
      <w:pPr>
        <w:pStyle w:val="BodyText"/>
        <w:ind w:left="431" w:right="132"/>
        <w:rPr>
          <w:lang w:val="ro-RO"/>
        </w:rPr>
      </w:pPr>
      <w:r w:rsidRPr="00F2650E">
        <w:rPr>
          <w:lang w:val="ro-RO"/>
        </w:rPr>
        <w:t>DECLINAREA RĂSPUNDERII: după cunoştinţele noastre, informaţiile din Fişa cu Date de Securitate sunt corecte la data emiterii, conform datelor de care dispunem. Informaţiile sunt menite ca un ghid pentru utilizarea, manipularea, eliminarea, depozitarea şi transportul produselor în condiţii de siguranţă şi nu implică nicio garanţie (nici implicită, nici explicită) sau specificaţie. Furnizorul nu va fi răspunzător, în măsura permisă de lege, pentru nicio eroare sau inexactităţii în informaţiile conţinute în această fişă cu date de securitate. Informaţiile se referă doar la produsele specifice, care pot să nu fie potrivite pentru combinaţia cu alte materiale sau utilizarea în alte procese decât cele descrise în mod specific aici.</w:t>
      </w:r>
    </w:p>
    <w:p w:rsidR="0030102F" w:rsidRPr="00F2650E" w:rsidRDefault="0030102F">
      <w:pPr>
        <w:pStyle w:val="BodyText"/>
        <w:spacing w:before="11"/>
        <w:rPr>
          <w:sz w:val="17"/>
          <w:lang w:val="ro-RO"/>
        </w:rPr>
      </w:pPr>
    </w:p>
    <w:p w:rsidR="0030102F" w:rsidRPr="00F2650E" w:rsidRDefault="0030102F">
      <w:pPr>
        <w:pStyle w:val="Heading3"/>
        <w:ind w:left="1830" w:right="1830"/>
        <w:jc w:val="center"/>
        <w:rPr>
          <w:lang w:val="ro-RO"/>
        </w:rPr>
      </w:pPr>
      <w:r w:rsidRPr="00F2650E">
        <w:rPr>
          <w:lang w:val="ro-RO"/>
        </w:rPr>
        <w:t>Sfârşitul fişei cu date de securitate</w:t>
      </w:r>
    </w:p>
    <w:sectPr w:rsidR="0030102F" w:rsidRPr="00F2650E" w:rsidSect="002D358F">
      <w:headerReference w:type="default" r:id="rId18"/>
      <w:footerReference w:type="default" r:id="rId19"/>
      <w:pgSz w:w="12240" w:h="15840"/>
      <w:pgMar w:top="720" w:right="620" w:bottom="880" w:left="960" w:header="0" w:footer="682" w:gutter="0"/>
      <w:pgNumType w:start="7"/>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02F" w:rsidRDefault="0030102F">
      <w:r>
        <w:separator/>
      </w:r>
    </w:p>
  </w:endnote>
  <w:endnote w:type="continuationSeparator" w:id="0">
    <w:p w:rsidR="0030102F" w:rsidRDefault="0030102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02F" w:rsidRDefault="0030102F">
    <w:pPr>
      <w:pStyle w:val="BodyText"/>
      <w:spacing w:line="14" w:lineRule="auto"/>
      <w:rPr>
        <w:sz w:val="20"/>
      </w:rPr>
    </w:pPr>
    <w:r>
      <w:rPr>
        <w:noProof/>
        <w:lang w:eastAsia="zh-CN"/>
      </w:rPr>
      <w:pict>
        <v:shapetype id="_x0000_t202" coordsize="21600,21600" o:spt="202" path="m,l,21600r21600,l21600,xe">
          <v:stroke joinstyle="miter"/>
          <v:path gradientshapeok="t" o:connecttype="rect"/>
        </v:shapetype>
        <v:shape id="_x0000_s2049" type="#_x0000_t202" style="position:absolute;margin-left:343.4pt;margin-top:746.85pt;width:66.15pt;height:27.35pt;z-index:-251661312;mso-position-horizontal-relative:page;mso-position-vertical-relative:page" filled="f" stroked="f">
          <v:textbox inset="0,0,0,0">
            <w:txbxContent>
              <w:p w:rsidR="0030102F" w:rsidRDefault="0030102F">
                <w:pPr>
                  <w:spacing w:line="184" w:lineRule="exact"/>
                  <w:ind w:left="20" w:right="-3"/>
                  <w:rPr>
                    <w:b/>
                    <w:sz w:val="16"/>
                  </w:rPr>
                </w:pPr>
                <w:r>
                  <w:rPr>
                    <w:b/>
                    <w:sz w:val="16"/>
                  </w:rPr>
                  <w:t xml:space="preserve">Pag.  </w:t>
                </w:r>
                <w:r>
                  <w:rPr>
                    <w:b/>
                    <w:sz w:val="16"/>
                  </w:rPr>
                  <w:fldChar w:fldCharType="begin"/>
                </w:r>
                <w:r>
                  <w:rPr>
                    <w:b/>
                    <w:sz w:val="16"/>
                  </w:rPr>
                  <w:instrText xml:space="preserve"> PAGE </w:instrText>
                </w:r>
                <w:r>
                  <w:rPr>
                    <w:b/>
                    <w:sz w:val="16"/>
                  </w:rPr>
                  <w:fldChar w:fldCharType="separate"/>
                </w:r>
                <w:r>
                  <w:rPr>
                    <w:b/>
                    <w:noProof/>
                    <w:sz w:val="16"/>
                  </w:rPr>
                  <w:t>5</w:t>
                </w:r>
                <w:r>
                  <w:rPr>
                    <w:b/>
                    <w:sz w:val="16"/>
                  </w:rPr>
                  <w:fldChar w:fldCharType="end"/>
                </w:r>
                <w:r>
                  <w:rPr>
                    <w:b/>
                    <w:sz w:val="16"/>
                  </w:rPr>
                  <w:t xml:space="preserve"> din 7</w:t>
                </w:r>
              </w:p>
            </w:txbxContent>
          </v:textbox>
          <w10:wrap anchorx="page" anchory="page"/>
        </v:shape>
      </w:pict>
    </w:r>
    <w:r>
      <w:rPr>
        <w:noProof/>
        <w:lang w:eastAsia="zh-CN"/>
      </w:rPr>
      <w:pict>
        <v:shape id="_x0000_s2050" type="#_x0000_t202" style="position:absolute;margin-left:52.9pt;margin-top:746.85pt;width:123.7pt;height:18.35pt;z-index:-251662336;mso-position-horizontal-relative:page;mso-position-vertical-relative:page" filled="f" stroked="f">
          <v:textbox inset="0,0,0,0">
            <w:txbxContent>
              <w:p w:rsidR="0030102F" w:rsidRDefault="0030102F">
                <w:pPr>
                  <w:spacing w:line="184" w:lineRule="exact"/>
                  <w:ind w:left="20"/>
                  <w:rPr>
                    <w:b/>
                    <w:sz w:val="16"/>
                  </w:rPr>
                </w:pPr>
                <w:r>
                  <w:rPr>
                    <w:b/>
                    <w:sz w:val="16"/>
                  </w:rPr>
                  <w:t>Denumirea produsului: 2102N3W-00900</w:t>
                </w:r>
              </w:p>
            </w:txbxContent>
          </v:textbox>
          <w10:wrap anchorx="page" anchory="page"/>
        </v:shape>
      </w:pict>
    </w:r>
    <w:r>
      <w:rPr>
        <w:noProof/>
        <w:lang w:eastAsia="zh-CN"/>
      </w:rPr>
      <w:pict>
        <v:shape id="_x0000_s2051" type="#_x0000_t202" style="position:absolute;margin-left:467.85pt;margin-top:746.85pt;width:108.6pt;height:10pt;z-index:-251660288;mso-position-horizontal-relative:page;mso-position-vertical-relative:page" filled="f" stroked="f">
          <v:textbox inset="0,0,0,0">
            <w:txbxContent>
              <w:p w:rsidR="0030102F" w:rsidRDefault="0030102F">
                <w:pPr>
                  <w:spacing w:line="184" w:lineRule="exact"/>
                  <w:ind w:left="20"/>
                  <w:rPr>
                    <w:b/>
                    <w:sz w:val="16"/>
                  </w:rPr>
                </w:pPr>
                <w:r>
                  <w:rPr>
                    <w:b/>
                    <w:sz w:val="16"/>
                  </w:rPr>
                  <w:t>Data reviziei:  27 mai 2015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02F" w:rsidRDefault="0030102F">
    <w:pPr>
      <w:pStyle w:val="BodyText"/>
      <w:spacing w:line="14" w:lineRule="auto"/>
      <w:rPr>
        <w:sz w:val="20"/>
      </w:rPr>
    </w:pPr>
    <w:r>
      <w:rPr>
        <w:noProof/>
        <w:lang w:eastAsia="zh-CN"/>
      </w:rPr>
      <w:pict>
        <v:shapetype id="_x0000_t202" coordsize="21600,21600" o:spt="202" path="m,l,21600r21600,l21600,xe">
          <v:stroke joinstyle="miter"/>
          <v:path gradientshapeok="t" o:connecttype="rect"/>
        </v:shapetype>
        <v:shape id="_x0000_s2054" type="#_x0000_t202" style="position:absolute;margin-left:343.4pt;margin-top:746.85pt;width:60.65pt;height:18.35pt;z-index:-251658240;mso-position-horizontal-relative:page;mso-position-vertical-relative:page" filled="f" stroked="f">
          <v:textbox inset="0,0,0,0">
            <w:txbxContent>
              <w:p w:rsidR="0030102F" w:rsidRDefault="0030102F">
                <w:pPr>
                  <w:spacing w:line="184" w:lineRule="exact"/>
                  <w:ind w:left="20" w:right="-3"/>
                  <w:rPr>
                    <w:b/>
                    <w:sz w:val="16"/>
                  </w:rPr>
                </w:pPr>
                <w:r>
                  <w:rPr>
                    <w:b/>
                    <w:sz w:val="16"/>
                  </w:rPr>
                  <w:t xml:space="preserve">Pag.  </w:t>
                </w:r>
                <w:r>
                  <w:rPr>
                    <w:b/>
                    <w:sz w:val="16"/>
                  </w:rPr>
                  <w:fldChar w:fldCharType="begin"/>
                </w:r>
                <w:r>
                  <w:rPr>
                    <w:b/>
                    <w:sz w:val="16"/>
                  </w:rPr>
                  <w:instrText xml:space="preserve"> PAGE </w:instrText>
                </w:r>
                <w:r>
                  <w:rPr>
                    <w:b/>
                    <w:sz w:val="16"/>
                  </w:rPr>
                  <w:fldChar w:fldCharType="separate"/>
                </w:r>
                <w:r>
                  <w:rPr>
                    <w:b/>
                    <w:noProof/>
                    <w:sz w:val="16"/>
                  </w:rPr>
                  <w:t>6</w:t>
                </w:r>
                <w:r>
                  <w:rPr>
                    <w:b/>
                    <w:sz w:val="16"/>
                  </w:rPr>
                  <w:fldChar w:fldCharType="end"/>
                </w:r>
                <w:r>
                  <w:rPr>
                    <w:b/>
                    <w:sz w:val="16"/>
                  </w:rPr>
                  <w:t xml:space="preserve"> din 7</w:t>
                </w:r>
              </w:p>
            </w:txbxContent>
          </v:textbox>
          <w10:wrap anchorx="page" anchory="page"/>
        </v:shape>
      </w:pict>
    </w:r>
    <w:r>
      <w:rPr>
        <w:noProof/>
        <w:lang w:eastAsia="zh-CN"/>
      </w:rPr>
      <w:pict>
        <v:shape id="_x0000_s2055" type="#_x0000_t202" style="position:absolute;margin-left:52.9pt;margin-top:746.85pt;width:123.7pt;height:27.35pt;z-index:-251659264;mso-position-horizontal-relative:page;mso-position-vertical-relative:page" filled="f" stroked="f">
          <v:textbox inset="0,0,0,0">
            <w:txbxContent>
              <w:p w:rsidR="0030102F" w:rsidRDefault="0030102F">
                <w:pPr>
                  <w:spacing w:line="184" w:lineRule="exact"/>
                  <w:ind w:left="20"/>
                  <w:rPr>
                    <w:b/>
                    <w:sz w:val="16"/>
                  </w:rPr>
                </w:pPr>
                <w:r>
                  <w:rPr>
                    <w:b/>
                    <w:sz w:val="16"/>
                  </w:rPr>
                  <w:t>Denumirea produsului: 2102N3W-00900</w:t>
                </w:r>
              </w:p>
            </w:txbxContent>
          </v:textbox>
          <w10:wrap anchorx="page" anchory="page"/>
        </v:shape>
      </w:pict>
    </w:r>
    <w:r>
      <w:rPr>
        <w:noProof/>
        <w:lang w:eastAsia="zh-CN"/>
      </w:rPr>
      <w:pict>
        <v:shape id="_x0000_s2056" type="#_x0000_t202" style="position:absolute;margin-left:467.85pt;margin-top:746.85pt;width:108.6pt;height:10pt;z-index:-251657216;mso-position-horizontal-relative:page;mso-position-vertical-relative:page" filled="f" stroked="f">
          <v:textbox inset="0,0,0,0">
            <w:txbxContent>
              <w:p w:rsidR="0030102F" w:rsidRDefault="0030102F">
                <w:pPr>
                  <w:spacing w:line="184" w:lineRule="exact"/>
                  <w:ind w:left="20"/>
                  <w:rPr>
                    <w:b/>
                    <w:sz w:val="16"/>
                  </w:rPr>
                </w:pPr>
                <w:r>
                  <w:rPr>
                    <w:b/>
                    <w:sz w:val="16"/>
                  </w:rPr>
                  <w:t>Data reviziei:  27 mai 2015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02F" w:rsidRDefault="0030102F">
    <w:pPr>
      <w:pStyle w:val="BodyText"/>
      <w:spacing w:line="14" w:lineRule="auto"/>
      <w:rPr>
        <w:sz w:val="20"/>
      </w:rPr>
    </w:pPr>
    <w:r>
      <w:rPr>
        <w:noProof/>
        <w:lang w:eastAsia="zh-CN"/>
      </w:rPr>
      <w:pict>
        <v:shapetype id="_x0000_t202" coordsize="21600,21600" o:spt="202" path="m,l,21600r21600,l21600,xe">
          <v:stroke joinstyle="miter"/>
          <v:path gradientshapeok="t" o:connecttype="rect"/>
        </v:shapetype>
        <v:shape id="_x0000_s2057" type="#_x0000_t202" style="position:absolute;margin-left:52.05pt;margin-top:747.2pt;width:123.7pt;height:27pt;z-index:-251656192;mso-position-horizontal-relative:page;mso-position-vertical-relative:page" filled="f" stroked="f">
          <v:textbox inset="0,0,0,0">
            <w:txbxContent>
              <w:p w:rsidR="0030102F" w:rsidRDefault="0030102F">
                <w:pPr>
                  <w:spacing w:line="184" w:lineRule="exact"/>
                  <w:ind w:left="20"/>
                  <w:rPr>
                    <w:b/>
                    <w:sz w:val="16"/>
                  </w:rPr>
                </w:pPr>
                <w:r>
                  <w:rPr>
                    <w:b/>
                    <w:sz w:val="16"/>
                  </w:rPr>
                  <w:t>Denumirea produsului: 2102N3W-00900</w:t>
                </w:r>
              </w:p>
            </w:txbxContent>
          </v:textbox>
          <w10:wrap anchorx="page" anchory="page"/>
        </v:shape>
      </w:pict>
    </w:r>
    <w:r>
      <w:rPr>
        <w:noProof/>
        <w:lang w:eastAsia="zh-CN"/>
      </w:rPr>
      <w:pict>
        <v:shape id="_x0000_s2058" type="#_x0000_t202" style="position:absolute;margin-left:343.4pt;margin-top:746.85pt;width:66.15pt;height:9.35pt;z-index:-251655168;mso-position-horizontal-relative:page;mso-position-vertical-relative:page" filled="f" stroked="f">
          <v:textbox inset="0,0,0,0">
            <w:txbxContent>
              <w:p w:rsidR="0030102F" w:rsidRDefault="0030102F">
                <w:pPr>
                  <w:spacing w:line="184" w:lineRule="exact"/>
                  <w:ind w:left="20" w:right="-3"/>
                  <w:rPr>
                    <w:b/>
                    <w:sz w:val="16"/>
                  </w:rPr>
                </w:pPr>
                <w:r>
                  <w:rPr>
                    <w:b/>
                    <w:sz w:val="16"/>
                  </w:rPr>
                  <w:t xml:space="preserve">Pag.  </w:t>
                </w:r>
                <w:r>
                  <w:rPr>
                    <w:b/>
                    <w:sz w:val="16"/>
                  </w:rPr>
                  <w:fldChar w:fldCharType="begin"/>
                </w:r>
                <w:r>
                  <w:rPr>
                    <w:b/>
                    <w:sz w:val="16"/>
                  </w:rPr>
                  <w:instrText xml:space="preserve"> PAGE </w:instrText>
                </w:r>
                <w:r>
                  <w:rPr>
                    <w:b/>
                    <w:sz w:val="16"/>
                  </w:rPr>
                  <w:fldChar w:fldCharType="separate"/>
                </w:r>
                <w:r>
                  <w:rPr>
                    <w:b/>
                    <w:noProof/>
                    <w:sz w:val="16"/>
                  </w:rPr>
                  <w:t>7</w:t>
                </w:r>
                <w:r>
                  <w:rPr>
                    <w:b/>
                    <w:sz w:val="16"/>
                  </w:rPr>
                  <w:fldChar w:fldCharType="end"/>
                </w:r>
                <w:r>
                  <w:rPr>
                    <w:b/>
                    <w:sz w:val="16"/>
                  </w:rPr>
                  <w:t xml:space="preserve"> din 7</w:t>
                </w:r>
              </w:p>
            </w:txbxContent>
          </v:textbox>
          <w10:wrap anchorx="page" anchory="page"/>
        </v:shape>
      </w:pict>
    </w:r>
    <w:r>
      <w:rPr>
        <w:noProof/>
        <w:lang w:eastAsia="zh-CN"/>
      </w:rPr>
      <w:pict>
        <v:shape id="_x0000_s2059" type="#_x0000_t202" style="position:absolute;margin-left:467.85pt;margin-top:746.85pt;width:108.6pt;height:10pt;z-index:-251654144;mso-position-horizontal-relative:page;mso-position-vertical-relative:page" filled="f" stroked="f">
          <v:textbox inset="0,0,0,0">
            <w:txbxContent>
              <w:p w:rsidR="0030102F" w:rsidRDefault="0030102F">
                <w:pPr>
                  <w:spacing w:line="184" w:lineRule="exact"/>
                  <w:ind w:left="20"/>
                  <w:rPr>
                    <w:b/>
                    <w:sz w:val="16"/>
                  </w:rPr>
                </w:pPr>
                <w:r>
                  <w:rPr>
                    <w:b/>
                    <w:sz w:val="16"/>
                  </w:rPr>
                  <w:t>Data reviziei:  27 mai 2015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02F" w:rsidRDefault="0030102F">
      <w:r>
        <w:separator/>
      </w:r>
    </w:p>
  </w:footnote>
  <w:footnote w:type="continuationSeparator" w:id="0">
    <w:p w:rsidR="0030102F" w:rsidRDefault="003010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02F" w:rsidRDefault="0030102F" w:rsidP="003748AD">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0102F" w:rsidRDefault="0030102F" w:rsidP="00F265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02F" w:rsidRPr="00F2650E" w:rsidRDefault="0030102F" w:rsidP="00F2650E">
    <w:pPr>
      <w:pStyle w:val="Header"/>
      <w:ind w:right="360"/>
      <w:rPr>
        <w:lang w:val="ro-RO"/>
      </w:rPr>
    </w:pPr>
    <w:r>
      <w:rPr>
        <w:lang w:val="ro-RO"/>
      </w:rPr>
      <w:t>Traducere din limba engleză</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02F" w:rsidRDefault="0030102F">
    <w:pPr>
      <w:pStyle w:val="BodyText"/>
      <w:spacing w:line="14" w:lineRule="auto"/>
      <w:rPr>
        <w:sz w:val="20"/>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eg" o:spid="_x0000_s2053" type="#_x0000_t75" style="position:absolute;margin-left:58.5pt;margin-top:36pt;width:516.75pt;height:52.05pt;z-index:-251663360;visibility:visible;mso-wrap-distance-left:0;mso-wrap-distance-right:0;mso-position-horizontal-relative:page;mso-position-vertical-relative:page">
          <v:imagedata r:id="rId1" o:title=""/>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02F" w:rsidRDefault="0030102F">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02F" w:rsidRDefault="0030102F">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B71F9"/>
    <w:multiLevelType w:val="hybridMultilevel"/>
    <w:tmpl w:val="5D200AFA"/>
    <w:lvl w:ilvl="0" w:tplc="562E87EA">
      <w:start w:val="1"/>
      <w:numFmt w:val="bullet"/>
      <w:lvlText w:val="•"/>
      <w:lvlJc w:val="left"/>
      <w:pPr>
        <w:ind w:left="231" w:hanging="113"/>
      </w:pPr>
      <w:rPr>
        <w:rFonts w:ascii="Arial" w:eastAsia="Times New Roman" w:hAnsi="Arial" w:hint="default"/>
        <w:w w:val="99"/>
        <w:sz w:val="18"/>
      </w:rPr>
    </w:lvl>
    <w:lvl w:ilvl="1" w:tplc="C388E44E">
      <w:start w:val="1"/>
      <w:numFmt w:val="bullet"/>
      <w:lvlText w:val="•"/>
      <w:lvlJc w:val="left"/>
      <w:pPr>
        <w:ind w:left="1282" w:hanging="113"/>
      </w:pPr>
      <w:rPr>
        <w:rFonts w:hint="default"/>
      </w:rPr>
    </w:lvl>
    <w:lvl w:ilvl="2" w:tplc="0DE6877C">
      <w:start w:val="1"/>
      <w:numFmt w:val="bullet"/>
      <w:lvlText w:val="•"/>
      <w:lvlJc w:val="left"/>
      <w:pPr>
        <w:ind w:left="2324" w:hanging="113"/>
      </w:pPr>
      <w:rPr>
        <w:rFonts w:hint="default"/>
      </w:rPr>
    </w:lvl>
    <w:lvl w:ilvl="3" w:tplc="1E5E4D8E">
      <w:start w:val="1"/>
      <w:numFmt w:val="bullet"/>
      <w:lvlText w:val="•"/>
      <w:lvlJc w:val="left"/>
      <w:pPr>
        <w:ind w:left="3366" w:hanging="113"/>
      </w:pPr>
      <w:rPr>
        <w:rFonts w:hint="default"/>
      </w:rPr>
    </w:lvl>
    <w:lvl w:ilvl="4" w:tplc="9ECC8320">
      <w:start w:val="1"/>
      <w:numFmt w:val="bullet"/>
      <w:lvlText w:val="•"/>
      <w:lvlJc w:val="left"/>
      <w:pPr>
        <w:ind w:left="4408" w:hanging="113"/>
      </w:pPr>
      <w:rPr>
        <w:rFonts w:hint="default"/>
      </w:rPr>
    </w:lvl>
    <w:lvl w:ilvl="5" w:tplc="D774F51C">
      <w:start w:val="1"/>
      <w:numFmt w:val="bullet"/>
      <w:lvlText w:val="•"/>
      <w:lvlJc w:val="left"/>
      <w:pPr>
        <w:ind w:left="5450" w:hanging="113"/>
      </w:pPr>
      <w:rPr>
        <w:rFonts w:hint="default"/>
      </w:rPr>
    </w:lvl>
    <w:lvl w:ilvl="6" w:tplc="C86082BC">
      <w:start w:val="1"/>
      <w:numFmt w:val="bullet"/>
      <w:lvlText w:val="•"/>
      <w:lvlJc w:val="left"/>
      <w:pPr>
        <w:ind w:left="6492" w:hanging="113"/>
      </w:pPr>
      <w:rPr>
        <w:rFonts w:hint="default"/>
      </w:rPr>
    </w:lvl>
    <w:lvl w:ilvl="7" w:tplc="036A7044">
      <w:start w:val="1"/>
      <w:numFmt w:val="bullet"/>
      <w:lvlText w:val="•"/>
      <w:lvlJc w:val="left"/>
      <w:pPr>
        <w:ind w:left="7534" w:hanging="113"/>
      </w:pPr>
      <w:rPr>
        <w:rFonts w:hint="default"/>
      </w:rPr>
    </w:lvl>
    <w:lvl w:ilvl="8" w:tplc="680E398A">
      <w:start w:val="1"/>
      <w:numFmt w:val="bullet"/>
      <w:lvlText w:val="•"/>
      <w:lvlJc w:val="left"/>
      <w:pPr>
        <w:ind w:left="8576" w:hanging="11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747"/>
    <w:rsid w:val="00077DF6"/>
    <w:rsid w:val="0016016D"/>
    <w:rsid w:val="001F56B1"/>
    <w:rsid w:val="0020627C"/>
    <w:rsid w:val="002D358F"/>
    <w:rsid w:val="0030102F"/>
    <w:rsid w:val="003748AD"/>
    <w:rsid w:val="00386599"/>
    <w:rsid w:val="00455E0E"/>
    <w:rsid w:val="005C5C85"/>
    <w:rsid w:val="00627185"/>
    <w:rsid w:val="007A1571"/>
    <w:rsid w:val="00884145"/>
    <w:rsid w:val="00B80CA8"/>
    <w:rsid w:val="00C46BA6"/>
    <w:rsid w:val="00C82747"/>
    <w:rsid w:val="00C957D2"/>
    <w:rsid w:val="00D30638"/>
    <w:rsid w:val="00E93952"/>
    <w:rsid w:val="00F07791"/>
    <w:rsid w:val="00F2650E"/>
    <w:rsid w:val="00F5757C"/>
    <w:rsid w:val="00FE63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58F"/>
    <w:pPr>
      <w:widowControl w:val="0"/>
    </w:pPr>
    <w:rPr>
      <w:rFonts w:ascii="Arial" w:hAnsi="Arial" w:cs="Arial"/>
      <w:lang w:eastAsia="en-US"/>
    </w:rPr>
  </w:style>
  <w:style w:type="paragraph" w:styleId="Heading1">
    <w:name w:val="heading 1"/>
    <w:basedOn w:val="Normal"/>
    <w:link w:val="Heading1Char"/>
    <w:uiPriority w:val="99"/>
    <w:qFormat/>
    <w:rsid w:val="002D358F"/>
    <w:pPr>
      <w:ind w:left="118" w:right="22"/>
      <w:outlineLvl w:val="0"/>
    </w:pPr>
    <w:rPr>
      <w:rFonts w:ascii="Arial Black" w:hAnsi="Arial Black" w:cs="Arial Black"/>
      <w:b/>
      <w:bCs/>
      <w:sz w:val="20"/>
      <w:szCs w:val="20"/>
    </w:rPr>
  </w:style>
  <w:style w:type="paragraph" w:styleId="Heading2">
    <w:name w:val="heading 2"/>
    <w:basedOn w:val="Normal"/>
    <w:link w:val="Heading2Char"/>
    <w:uiPriority w:val="99"/>
    <w:qFormat/>
    <w:rsid w:val="002D358F"/>
    <w:pPr>
      <w:ind w:left="117"/>
      <w:outlineLvl w:val="1"/>
    </w:pPr>
    <w:rPr>
      <w:rFonts w:ascii="Times New Roman" w:eastAsia="Times New Roman" w:hAnsi="Times New Roman" w:cs="Times New Roman"/>
      <w:sz w:val="20"/>
      <w:szCs w:val="20"/>
    </w:rPr>
  </w:style>
  <w:style w:type="paragraph" w:styleId="Heading3">
    <w:name w:val="heading 3"/>
    <w:basedOn w:val="Normal"/>
    <w:link w:val="Heading3Char"/>
    <w:uiPriority w:val="99"/>
    <w:qFormat/>
    <w:rsid w:val="002D358F"/>
    <w:pPr>
      <w:ind w:left="118" w:right="22"/>
      <w:outlineLvl w:val="2"/>
    </w:pPr>
    <w:rPr>
      <w:b/>
      <w:b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6B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C36B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C36B7"/>
    <w:rPr>
      <w:rFonts w:asciiTheme="majorHAnsi" w:eastAsiaTheme="majorEastAsia" w:hAnsiTheme="majorHAnsi" w:cstheme="majorBidi"/>
      <w:b/>
      <w:bCs/>
      <w:sz w:val="26"/>
      <w:szCs w:val="26"/>
      <w:lang w:eastAsia="en-US"/>
    </w:rPr>
  </w:style>
  <w:style w:type="paragraph" w:styleId="BodyText">
    <w:name w:val="Body Text"/>
    <w:basedOn w:val="Normal"/>
    <w:link w:val="BodyTextChar"/>
    <w:uiPriority w:val="99"/>
    <w:rsid w:val="002D358F"/>
    <w:rPr>
      <w:sz w:val="18"/>
      <w:szCs w:val="18"/>
    </w:rPr>
  </w:style>
  <w:style w:type="character" w:customStyle="1" w:styleId="BodyTextChar">
    <w:name w:val="Body Text Char"/>
    <w:basedOn w:val="DefaultParagraphFont"/>
    <w:link w:val="BodyText"/>
    <w:uiPriority w:val="99"/>
    <w:semiHidden/>
    <w:rsid w:val="000C36B7"/>
    <w:rPr>
      <w:rFonts w:ascii="Arial" w:hAnsi="Arial" w:cs="Arial"/>
      <w:lang w:eastAsia="en-US"/>
    </w:rPr>
  </w:style>
  <w:style w:type="paragraph" w:styleId="ListParagraph">
    <w:name w:val="List Paragraph"/>
    <w:basedOn w:val="Normal"/>
    <w:uiPriority w:val="99"/>
    <w:qFormat/>
    <w:rsid w:val="002D358F"/>
    <w:pPr>
      <w:ind w:left="231" w:hanging="113"/>
    </w:pPr>
  </w:style>
  <w:style w:type="paragraph" w:customStyle="1" w:styleId="TableParagraph">
    <w:name w:val="Table Paragraph"/>
    <w:basedOn w:val="Normal"/>
    <w:uiPriority w:val="99"/>
    <w:rsid w:val="002D358F"/>
  </w:style>
  <w:style w:type="paragraph" w:styleId="Header">
    <w:name w:val="header"/>
    <w:basedOn w:val="Normal"/>
    <w:link w:val="HeaderChar"/>
    <w:uiPriority w:val="99"/>
    <w:rsid w:val="001F56B1"/>
    <w:pPr>
      <w:tabs>
        <w:tab w:val="center" w:pos="4536"/>
        <w:tab w:val="right" w:pos="9072"/>
      </w:tabs>
    </w:pPr>
  </w:style>
  <w:style w:type="character" w:customStyle="1" w:styleId="HeaderChar">
    <w:name w:val="Header Char"/>
    <w:basedOn w:val="DefaultParagraphFont"/>
    <w:link w:val="Header"/>
    <w:uiPriority w:val="99"/>
    <w:locked/>
    <w:rsid w:val="001F56B1"/>
    <w:rPr>
      <w:rFonts w:ascii="Arial" w:eastAsia="Times New Roman" w:hAnsi="Arial" w:cs="Arial"/>
    </w:rPr>
  </w:style>
  <w:style w:type="paragraph" w:styleId="Footer">
    <w:name w:val="footer"/>
    <w:basedOn w:val="Normal"/>
    <w:link w:val="FooterChar"/>
    <w:uiPriority w:val="99"/>
    <w:rsid w:val="001F56B1"/>
    <w:pPr>
      <w:tabs>
        <w:tab w:val="center" w:pos="4536"/>
        <w:tab w:val="right" w:pos="9072"/>
      </w:tabs>
    </w:pPr>
  </w:style>
  <w:style w:type="character" w:customStyle="1" w:styleId="FooterChar">
    <w:name w:val="Footer Char"/>
    <w:basedOn w:val="DefaultParagraphFont"/>
    <w:link w:val="Footer"/>
    <w:uiPriority w:val="99"/>
    <w:locked/>
    <w:rsid w:val="001F56B1"/>
    <w:rPr>
      <w:rFonts w:ascii="Arial" w:eastAsia="Times New Roman" w:hAnsi="Arial" w:cs="Arial"/>
    </w:rPr>
  </w:style>
  <w:style w:type="paragraph" w:styleId="DocumentMap">
    <w:name w:val="Document Map"/>
    <w:basedOn w:val="Normal"/>
    <w:link w:val="DocumentMapChar"/>
    <w:uiPriority w:val="99"/>
    <w:semiHidden/>
    <w:rsid w:val="00F07791"/>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locked/>
    <w:rsid w:val="00F07791"/>
    <w:rPr>
      <w:rFonts w:ascii="Times New Roman" w:eastAsia="Times New Roman" w:hAnsi="Times New Roman" w:cs="Times New Roman"/>
      <w:sz w:val="24"/>
      <w:szCs w:val="24"/>
    </w:rPr>
  </w:style>
  <w:style w:type="character" w:styleId="PageNumber">
    <w:name w:val="page number"/>
    <w:basedOn w:val="DefaultParagraphFont"/>
    <w:uiPriority w:val="99"/>
    <w:rsid w:val="00F2650E"/>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ds.info@sabic.com" TargetMode="External"/><Relationship Id="rId13" Type="http://schemas.openxmlformats.org/officeDocument/2006/relationships/image" Target="media/image2.jpe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sds.info@sabic.com"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abic.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7</Pages>
  <Words>1999</Words>
  <Characters>11600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puiu</cp:lastModifiedBy>
  <cp:revision>15</cp:revision>
  <dcterms:created xsi:type="dcterms:W3CDTF">2017-02-19T10:39:00Z</dcterms:created>
  <dcterms:modified xsi:type="dcterms:W3CDTF">2017-02-24T21:27:00Z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Sub Systems, Inc.</vt:lpwstr>
  </property>
</Properties>
</file>